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D4" w:rsidRDefault="000734D4" w:rsidP="000734D4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4D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D20F6A1" wp14:editId="417B55F1">
            <wp:extent cx="594042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4BD" w:rsidRDefault="000734D4" w:rsidP="00A434BD"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1054" w:rsidRPr="002B7C29" w:rsidRDefault="00A434BD" w:rsidP="00A434B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  <w:r w:rsidR="00371054" w:rsidRPr="002B7C2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Оглавление: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1.Пояснительная записка </w:t>
      </w:r>
      <w:r w:rsidR="00B669B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…………………………………………………    3-8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2.Учебный тематический план………………………………………………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9-10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3.Содержание программы……………………………………………………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   11 -14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4.Планируемые результаты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…………………………………………………..   15-16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5.Организационнон-педагогические условия реализации программы….</w:t>
      </w:r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17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-19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6.Формы аттестации/контроля и оценочные материалы……………….</w:t>
      </w:r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20-22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7.Список литературы……………………………………………………………</w:t>
      </w:r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22</w:t>
      </w:r>
    </w:p>
    <w:p w:rsidR="00371054" w:rsidRPr="002B7C29" w:rsidRDefault="00C03190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8.Приложение</w:t>
      </w:r>
      <w:r w:rsidR="00371054"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…………………………………………………………………</w:t>
      </w:r>
      <w:r w:rsidR="00A434BD">
        <w:rPr>
          <w:rFonts w:ascii="Times New Roman" w:hAnsi="Times New Roman" w:cs="Times New Roman"/>
          <w:bCs/>
          <w:i/>
          <w:iCs/>
          <w:sz w:val="28"/>
          <w:szCs w:val="28"/>
        </w:rPr>
        <w:t>…..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23-3</w:t>
      </w:r>
      <w:r w:rsidR="00D37B4B">
        <w:rPr>
          <w:rFonts w:ascii="Times New Roman" w:hAnsi="Times New Roman" w:cs="Times New Roman"/>
          <w:bCs/>
          <w:i/>
          <w:iCs/>
          <w:sz w:val="28"/>
          <w:szCs w:val="28"/>
        </w:rPr>
        <w:t>0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 w:type="page"/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Пояснительная записка</w:t>
      </w:r>
    </w:p>
    <w:p w:rsidR="00ED4D7B" w:rsidRPr="00D931FF" w:rsidRDefault="00371054" w:rsidP="00D931FF">
      <w:pPr>
        <w:pStyle w:val="a3"/>
        <w:ind w:left="0"/>
        <w:rPr>
          <w:rFonts w:eastAsia="SchoolBookC"/>
          <w:sz w:val="28"/>
          <w:szCs w:val="28"/>
        </w:rPr>
      </w:pPr>
      <w:r w:rsidRPr="002B7C29">
        <w:rPr>
          <w:rFonts w:eastAsia="SchoolBookC"/>
          <w:sz w:val="28"/>
          <w:szCs w:val="28"/>
        </w:rPr>
        <w:t>Направленность программы – физкультурно- спортивная</w:t>
      </w:r>
      <w:r w:rsidR="00D931FF">
        <w:rPr>
          <w:rFonts w:eastAsia="SchoolBookC"/>
          <w:sz w:val="28"/>
          <w:szCs w:val="28"/>
        </w:rPr>
        <w:t xml:space="preserve">. </w:t>
      </w:r>
      <w:r w:rsidRPr="00FD7114">
        <w:rPr>
          <w:sz w:val="28"/>
          <w:szCs w:val="28"/>
        </w:rPr>
        <w:t xml:space="preserve">Шахматы – это не только игра доставляющая детям много радости и удовольствия. </w:t>
      </w:r>
      <w:r>
        <w:rPr>
          <w:sz w:val="28"/>
          <w:szCs w:val="28"/>
        </w:rPr>
        <w:t xml:space="preserve"> </w:t>
      </w:r>
      <w:r w:rsidRPr="00FD7114">
        <w:rPr>
          <w:sz w:val="28"/>
          <w:szCs w:val="28"/>
        </w:rPr>
        <w:t>Планировать успех можно только при постоянном личном совершенствовании, с учетом современного мира</w:t>
      </w:r>
      <w:r>
        <w:rPr>
          <w:sz w:val="28"/>
          <w:szCs w:val="28"/>
        </w:rPr>
        <w:t xml:space="preserve">. </w:t>
      </w:r>
      <w:r w:rsidRPr="002B7C29">
        <w:rPr>
          <w:rFonts w:eastAsia="SchoolBookC"/>
          <w:sz w:val="28"/>
          <w:szCs w:val="28"/>
        </w:rPr>
        <w:t>Дополнительная общеобразовательная общеразвивающая программа «Шахматы» разработана в соответствии с требованиями следующих документов:</w:t>
      </w:r>
    </w:p>
    <w:p w:rsidR="00ED4D7B" w:rsidRDefault="00ED4D7B" w:rsidP="00ED4D7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1. Федеральный закон об образовании в Российской Федерации от 29.12.2012 №273-ФЗ 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2. Концепция развития дополнительного образования детей от </w:t>
      </w:r>
      <w:r w:rsidRPr="00ED4D7B">
        <w:rPr>
          <w:rFonts w:ascii="Times New Roman" w:hAnsi="Times New Roman" w:cs="Times New Roman"/>
          <w:sz w:val="28"/>
          <w:szCs w:val="24"/>
          <w:lang w:val="tt-RU"/>
        </w:rPr>
        <w:t>31.03.2022</w:t>
      </w:r>
      <w:r w:rsidRPr="00ED4D7B">
        <w:rPr>
          <w:rFonts w:ascii="Times New Roman" w:hAnsi="Times New Roman" w:cs="Times New Roman"/>
          <w:sz w:val="28"/>
          <w:szCs w:val="24"/>
        </w:rPr>
        <w:t xml:space="preserve"> №678-р 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 (с изменениями на 26 июля 2022 года)</w:t>
      </w:r>
      <w:r w:rsidRPr="00ED4D7B">
        <w:rPr>
          <w:rFonts w:ascii="Times New Roman" w:hAnsi="Times New Roman" w:cs="Times New Roman"/>
          <w:sz w:val="28"/>
          <w:szCs w:val="24"/>
        </w:rPr>
        <w:cr/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D4D7B">
        <w:rPr>
          <w:rFonts w:ascii="Times New Roman" w:hAnsi="Times New Roman" w:cs="Times New Roman"/>
          <w:color w:val="000000"/>
          <w:sz w:val="28"/>
          <w:szCs w:val="24"/>
        </w:rPr>
        <w:lastRenderedPageBreak/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D4D7B">
        <w:rPr>
          <w:rFonts w:ascii="Times New Roman" w:hAnsi="Times New Roman" w:cs="Times New Roman"/>
          <w:sz w:val="28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ED4D7B" w:rsidRPr="00ED4D7B" w:rsidRDefault="00ED4D7B" w:rsidP="00ED4D7B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D4D7B">
        <w:rPr>
          <w:rFonts w:ascii="Times New Roman" w:hAnsi="Times New Roman" w:cs="Times New Roman"/>
          <w:color w:val="000000"/>
          <w:sz w:val="28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371054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12. Устав МБУДО «Дом детского творчества» г.Мензелинска Республики Татарстан.</w:t>
      </w:r>
    </w:p>
    <w:p w:rsidR="00371054" w:rsidRDefault="00ED4D7B" w:rsidP="00073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13.Рабочая программа курса «Шахматы» разработана к учебникам предметной линии «Шахматы в школе» под редакцией Е.А.Прудникова, Е.И Волкова для 1-4 классов общеобразовательных учреждений</w:t>
      </w:r>
      <w:r w:rsidR="000734D4">
        <w:rPr>
          <w:rFonts w:ascii="Times New Roman" w:hAnsi="Times New Roman" w:cs="Times New Roman"/>
          <w:sz w:val="28"/>
          <w:szCs w:val="24"/>
        </w:rPr>
        <w:t>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ab/>
      </w:r>
      <w:r w:rsidRPr="002B7C29">
        <w:rPr>
          <w:rFonts w:ascii="Times New Roman" w:hAnsi="Times New Roman" w:cs="Times New Roman"/>
          <w:sz w:val="28"/>
          <w:szCs w:val="28"/>
        </w:rPr>
        <w:t xml:space="preserve">        Вот уже много веков люди изучают истины шахмат. В последние годы интерес к этому виду спорта значительно усилился.    Шахматы обладают огромными возможностями для развития познавательной активности человека. Чем больше самостоятельности предоставляется детям, тем надежнее и осознаннее становятся приобретаемые ими знания, умения, навыки. Обучение шахматам содействует не только достижению должного уровня шахматной подготовки, но и формированию критичности мышления и объективности самооценки, развитию способности планировать собственные действия.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ее и делать логические выводы. Занятия шахматами способствует повышению уровня интеллектуального развития детей, умению концентрировать внимание на решение задач в условиях ограниченного времени. В итоге обучающийся выходит на свою самостоятельную творческую дорогу жизни, в которой шахматы – любовь, вдохновение и успех в любой профессиональной деятельности.</w:t>
      </w:r>
    </w:p>
    <w:p w:rsidR="00371054" w:rsidRPr="00BA2413" w:rsidRDefault="00371054" w:rsidP="0037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A2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программы:</w:t>
      </w:r>
    </w:p>
    <w:p w:rsidR="00371054" w:rsidRPr="00BA2413" w:rsidRDefault="00371054" w:rsidP="0037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A241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Предметные: 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 xml:space="preserve">1.Формирование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</w:t>
      </w:r>
      <w:r w:rsidR="001A6B17" w:rsidRPr="00BA2413">
        <w:rPr>
          <w:rFonts w:ascii="Times New Roman" w:hAnsi="Times New Roman" w:cs="Times New Roman"/>
          <w:sz w:val="28"/>
          <w:szCs w:val="28"/>
        </w:rPr>
        <w:t>успешной учебы</w:t>
      </w:r>
      <w:r w:rsidRPr="00BA2413">
        <w:rPr>
          <w:rFonts w:ascii="Times New Roman" w:hAnsi="Times New Roman" w:cs="Times New Roman"/>
          <w:sz w:val="28"/>
          <w:szCs w:val="28"/>
        </w:rPr>
        <w:t xml:space="preserve"> и социализации;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lastRenderedPageBreak/>
        <w:t>2.Овладение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 xml:space="preserve">3.Взаимодействие со сверстниками по правилам проведения шахматной </w:t>
      </w:r>
      <w:r w:rsidR="001A6B17" w:rsidRPr="00BA2413">
        <w:rPr>
          <w:rFonts w:ascii="Times New Roman" w:hAnsi="Times New Roman" w:cs="Times New Roman"/>
          <w:sz w:val="28"/>
          <w:szCs w:val="28"/>
        </w:rPr>
        <w:t>партии и</w:t>
      </w:r>
      <w:r w:rsidRPr="00BA2413">
        <w:rPr>
          <w:rFonts w:ascii="Times New Roman" w:hAnsi="Times New Roman" w:cs="Times New Roman"/>
          <w:sz w:val="28"/>
          <w:szCs w:val="28"/>
        </w:rPr>
        <w:t xml:space="preserve"> соревнований в соответствии с шахматным кодексом;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4.Выполнение простейших элементарных шахматных комбинаций;</w:t>
      </w:r>
    </w:p>
    <w:p w:rsidR="00371054" w:rsidRPr="000D125A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413">
        <w:rPr>
          <w:rFonts w:ascii="Times New Roman" w:hAnsi="Times New Roman" w:cs="Times New Roman"/>
          <w:sz w:val="28"/>
          <w:szCs w:val="28"/>
        </w:rPr>
        <w:t>5.Развитие восприятия, внимания, воображения, памяти, мышления, начальных форм волевого управления поведением</w:t>
      </w:r>
      <w:r w:rsidRPr="00BA2413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</w:t>
      </w:r>
    </w:p>
    <w:p w:rsidR="00371054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371054" w:rsidRPr="00BA2413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A241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Метапредметные:</w:t>
      </w:r>
    </w:p>
    <w:p w:rsidR="00371054" w:rsidRPr="0036243E" w:rsidRDefault="00371054" w:rsidP="000734D4">
      <w:pPr>
        <w:pStyle w:val="a3"/>
        <w:numPr>
          <w:ilvl w:val="0"/>
          <w:numId w:val="36"/>
        </w:numPr>
        <w:shd w:val="clear" w:color="auto" w:fill="FFFFFF"/>
        <w:ind w:left="426" w:hanging="284"/>
        <w:jc w:val="both"/>
        <w:rPr>
          <w:sz w:val="28"/>
          <w:szCs w:val="28"/>
        </w:rPr>
      </w:pPr>
      <w:r w:rsidRPr="0036243E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37105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2,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3.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71054" w:rsidRPr="000D125A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4.Определение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Pr="002B7C29">
        <w:rPr>
          <w:rFonts w:ascii="Times New Roman" w:hAnsi="Times New Roman" w:cs="Times New Roman"/>
          <w:sz w:val="28"/>
          <w:szCs w:val="28"/>
        </w:rPr>
        <w:t>– развитие творческих способностей детей через приобщение их к шахматной игре. Указанная цель программы достигается через решение следующих задач:</w:t>
      </w:r>
    </w:p>
    <w:p w:rsidR="00371054" w:rsidRPr="002B7C29" w:rsidRDefault="00371054" w:rsidP="000734D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371054" w:rsidRPr="002B7C29" w:rsidRDefault="00371054" w:rsidP="000734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Ознакомить с историей шахмат;</w:t>
      </w:r>
    </w:p>
    <w:p w:rsidR="00371054" w:rsidRPr="002B7C29" w:rsidRDefault="00371054" w:rsidP="000734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Обучить правилам игры;</w:t>
      </w:r>
    </w:p>
    <w:p w:rsidR="00C03190" w:rsidRPr="000734D4" w:rsidRDefault="00371054" w:rsidP="00897A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4D4">
        <w:rPr>
          <w:rFonts w:ascii="Times New Roman" w:hAnsi="Times New Roman" w:cs="Times New Roman"/>
          <w:sz w:val="28"/>
          <w:szCs w:val="28"/>
        </w:rPr>
        <w:t>Дать учащимся теоретические знания по шахматной игре, ознакомить с правилами проведения соревнований и правилами турнирного поведения.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Развивать логическое мышление, память внимание, усидчивость и другие положительные качества личности;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Сохранять выдержку, критическое отношение к себе и сопернику;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Формировать навыки запоминания;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Вводить в мир логической красоты и образного мышления, расширять представления об окружающем мире.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371054" w:rsidRPr="002B7C29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Бережно относиться к окружающим, стремиться к развитию личностных качеств;</w:t>
      </w:r>
    </w:p>
    <w:p w:rsidR="00371054" w:rsidRPr="002B7C29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Прививать навыки самодисциплины;</w:t>
      </w:r>
    </w:p>
    <w:p w:rsidR="00371054" w:rsidRPr="00BA2413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Способствовать воспитанию волевых качеств, самосовершенствования и самооценки</w:t>
      </w:r>
    </w:p>
    <w:p w:rsidR="00371054" w:rsidRPr="002B7C29" w:rsidRDefault="00371054" w:rsidP="000734D4">
      <w:pPr>
        <w:pStyle w:val="ad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lastRenderedPageBreak/>
        <w:t> Обучение осуществляется на основе общих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color w:val="000000"/>
          <w:sz w:val="28"/>
          <w:szCs w:val="28"/>
        </w:rPr>
        <w:t>методических принципов</w:t>
      </w:r>
      <w:r w:rsidRPr="002B7C29">
        <w:rPr>
          <w:b/>
          <w:i/>
          <w:color w:val="000000"/>
          <w:sz w:val="28"/>
          <w:szCs w:val="28"/>
        </w:rPr>
        <w:t>:</w:t>
      </w:r>
    </w:p>
    <w:p w:rsidR="00371054" w:rsidRPr="000D125A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развивающей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деятельности: игра не ради игры, а с целью развития личности каждого участника и всего коллектива в целом.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активной включенности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каждого ребенка в игровое действие, а не пассивное       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созерцание со стороны;</w:t>
      </w:r>
    </w:p>
    <w:p w:rsidR="00371054" w:rsidRPr="002B7C29" w:rsidRDefault="001A6B17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i/>
          <w:sz w:val="28"/>
          <w:szCs w:val="28"/>
        </w:rPr>
        <w:t>Принцип </w:t>
      </w:r>
      <w:r w:rsidRPr="002B7C29">
        <w:rPr>
          <w:rStyle w:val="apple-converted-space"/>
          <w:b/>
          <w:i/>
          <w:color w:val="000000"/>
          <w:sz w:val="28"/>
          <w:szCs w:val="28"/>
        </w:rPr>
        <w:t>доступности</w:t>
      </w:r>
      <w:r w:rsidR="00371054" w:rsidRPr="002B7C29">
        <w:rPr>
          <w:sz w:val="28"/>
          <w:szCs w:val="28"/>
        </w:rPr>
        <w:t xml:space="preserve">, последовательности и </w:t>
      </w:r>
      <w:r w:rsidRPr="002B7C29">
        <w:rPr>
          <w:sz w:val="28"/>
          <w:szCs w:val="28"/>
        </w:rPr>
        <w:t>системности </w:t>
      </w:r>
      <w:r w:rsidRPr="002B7C29">
        <w:rPr>
          <w:rStyle w:val="apple-converted-space"/>
          <w:color w:val="000000"/>
          <w:sz w:val="28"/>
          <w:szCs w:val="28"/>
        </w:rPr>
        <w:t>изложения</w:t>
      </w:r>
      <w:r w:rsidR="00371054" w:rsidRPr="002B7C29">
        <w:rPr>
          <w:sz w:val="28"/>
          <w:szCs w:val="28"/>
        </w:rPr>
        <w:t xml:space="preserve"> программного материала.</w:t>
      </w:r>
    </w:p>
    <w:p w:rsidR="00371054" w:rsidRPr="0036243E" w:rsidRDefault="00371054" w:rsidP="000734D4">
      <w:pPr>
        <w:pStyle w:val="a3"/>
        <w:ind w:left="0"/>
        <w:jc w:val="both"/>
        <w:rPr>
          <w:i/>
          <w:sz w:val="28"/>
          <w:szCs w:val="28"/>
        </w:rPr>
      </w:pPr>
      <w:r w:rsidRPr="002B7C29">
        <w:rPr>
          <w:sz w:val="28"/>
          <w:szCs w:val="28"/>
        </w:rPr>
        <w:t>        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Основой организации работы с детьми в данной программе является система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sz w:val="28"/>
          <w:szCs w:val="28"/>
        </w:rPr>
        <w:t>дидактических принципов</w:t>
      </w:r>
      <w:r w:rsidRPr="002B7C29">
        <w:rPr>
          <w:i/>
          <w:sz w:val="28"/>
          <w:szCs w:val="28"/>
        </w:rPr>
        <w:t>: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психологической комфортности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i/>
          <w:iCs/>
          <w:sz w:val="28"/>
          <w:szCs w:val="28"/>
        </w:rPr>
        <w:t>-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создание образовательной среды, обеспечивающей снятие всех стрессообразующих факторов учебного процесса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минимакса -</w:t>
      </w:r>
      <w:r w:rsidRPr="002B7C2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обеспечивается возможность продвижения каждого ребенка своим темпом;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целостного представления о мире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- при введении нового знания раскрывается его взаимосвязь с предметами и явлениями окружающего мира</w:t>
      </w:r>
      <w:r w:rsidRPr="002B7C29">
        <w:rPr>
          <w:i/>
          <w:iCs/>
          <w:sz w:val="28"/>
          <w:szCs w:val="28"/>
        </w:rPr>
        <w:t>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вариативности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i/>
          <w:iCs/>
          <w:sz w:val="28"/>
          <w:szCs w:val="28"/>
        </w:rPr>
        <w:t>-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творчества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- процесс обучения сориентирован на приобретение детьми собственного опыта творческой деятельности.</w:t>
      </w:r>
    </w:p>
    <w:p w:rsidR="00C03190" w:rsidRDefault="00371054" w:rsidP="000734D4">
      <w:pPr>
        <w:pStyle w:val="a3"/>
        <w:ind w:left="0"/>
        <w:rPr>
          <w:b/>
          <w:bCs/>
          <w:color w:val="000000" w:themeColor="text1"/>
          <w:sz w:val="28"/>
          <w:szCs w:val="28"/>
        </w:rPr>
      </w:pPr>
      <w:r w:rsidRPr="002B7C29">
        <w:rPr>
          <w:sz w:val="28"/>
          <w:szCs w:val="28"/>
        </w:rPr>
        <w:t>       </w:t>
      </w:r>
    </w:p>
    <w:p w:rsidR="00371054" w:rsidRPr="002B7C29" w:rsidRDefault="00371054" w:rsidP="00371054">
      <w:pPr>
        <w:pStyle w:val="ad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2B7C29">
        <w:rPr>
          <w:b/>
          <w:bCs/>
          <w:color w:val="000000" w:themeColor="text1"/>
          <w:sz w:val="28"/>
          <w:szCs w:val="28"/>
        </w:rPr>
        <w:t>Сроки реализации программы.</w:t>
      </w:r>
    </w:p>
    <w:p w:rsidR="000734D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реализации программы 2 года. </w:t>
      </w:r>
      <w:r w:rsidRPr="002B7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Общее количество часов в </w:t>
      </w:r>
      <w:r w:rsidR="001A6B17" w:rsidRPr="002B7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год: программа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рассчитана на 144 ч.</w:t>
      </w:r>
      <w:r w:rsidR="001A6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(первый год обучения) и 144 ч</w:t>
      </w:r>
      <w:r w:rsidR="001A6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второй год обучения)</w:t>
      </w:r>
      <w:r w:rsidR="000734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1054" w:rsidRPr="00987FF5" w:rsidRDefault="001A6B17" w:rsidP="000734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Группа первый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 работает 2 раза в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неделю по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минут,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группа второй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 работает 2 раза в неделю   по 45 минут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Основные формы работы на занятии</w:t>
      </w:r>
      <w:r w:rsidRPr="002B7C29">
        <w:rPr>
          <w:bCs/>
          <w:color w:val="000000"/>
          <w:sz w:val="28"/>
          <w:szCs w:val="28"/>
        </w:rPr>
        <w:t>:</w:t>
      </w:r>
      <w:r w:rsidRPr="002B7C29">
        <w:rPr>
          <w:color w:val="000000"/>
          <w:sz w:val="28"/>
          <w:szCs w:val="28"/>
        </w:rPr>
        <w:t> индивидуальные, групповые и коллективные (игровая деятельность).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Структура занятия</w:t>
      </w:r>
      <w:r w:rsidRPr="002B7C29">
        <w:rPr>
          <w:color w:val="000000"/>
          <w:sz w:val="28"/>
          <w:szCs w:val="28"/>
        </w:rPr>
        <w:t> включает в себя изучение теории шахмат через использование дидактических сказок и игровых ситуаций.</w:t>
      </w:r>
    </w:p>
    <w:p w:rsidR="00371054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 xml:space="preserve">Для закрепления </w:t>
      </w:r>
      <w:r w:rsidR="001A6B17" w:rsidRPr="002B7C29">
        <w:rPr>
          <w:b/>
          <w:bCs/>
          <w:color w:val="000000"/>
          <w:sz w:val="28"/>
          <w:szCs w:val="28"/>
        </w:rPr>
        <w:t>знаний,</w:t>
      </w:r>
      <w:r w:rsidRPr="002B7C29">
        <w:rPr>
          <w:color w:val="000000"/>
          <w:sz w:val="28"/>
          <w:szCs w:val="28"/>
        </w:rPr>
        <w:t> обучающихся используются дидактические задания и позиции для игровой практики</w:t>
      </w:r>
      <w:r w:rsidR="000734D4">
        <w:rPr>
          <w:color w:val="000000"/>
          <w:sz w:val="28"/>
          <w:szCs w:val="28"/>
        </w:rPr>
        <w:t>.</w:t>
      </w:r>
    </w:p>
    <w:p w:rsidR="000734D4" w:rsidRPr="00987FF5" w:rsidRDefault="000734D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1054" w:rsidRPr="002B7C29" w:rsidRDefault="00371054" w:rsidP="00371054">
      <w:pPr>
        <w:pStyle w:val="ad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7C29">
        <w:rPr>
          <w:b/>
          <w:bCs/>
          <w:i/>
          <w:iCs/>
          <w:color w:val="000000"/>
          <w:sz w:val="28"/>
          <w:szCs w:val="28"/>
        </w:rPr>
        <w:t>Основные</w:t>
      </w:r>
      <w:r w:rsidRPr="002B7C2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методы обучения:</w:t>
      </w:r>
    </w:p>
    <w:p w:rsidR="00371054" w:rsidRDefault="00371054" w:rsidP="00D931FF">
      <w:pPr>
        <w:pStyle w:val="ad"/>
        <w:spacing w:before="0" w:beforeAutospacing="0" w:after="0" w:afterAutospacing="0"/>
        <w:ind w:firstLine="86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2B7C29">
        <w:rPr>
          <w:color w:val="000000"/>
          <w:sz w:val="28"/>
          <w:szCs w:val="28"/>
        </w:rPr>
        <w:softHyphen/>
        <w:t>щих, зачастую, отказ от общепринятых стереотипов.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На начальном этапе преобладают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игровой, наглядный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color w:val="000000"/>
          <w:sz w:val="28"/>
          <w:szCs w:val="28"/>
        </w:rPr>
        <w:t>и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репродуктивный методы</w:t>
      </w:r>
      <w:r w:rsidRPr="002B7C29">
        <w:rPr>
          <w:color w:val="000000"/>
          <w:sz w:val="28"/>
          <w:szCs w:val="28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lastRenderedPageBreak/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2B7C29">
        <w:rPr>
          <w:b/>
          <w:bCs/>
          <w:i/>
          <w:iCs/>
          <w:color w:val="000000"/>
          <w:sz w:val="28"/>
          <w:szCs w:val="28"/>
        </w:rPr>
        <w:t>продуктивный</w:t>
      </w:r>
      <w:r w:rsidRPr="002B7C29">
        <w:rPr>
          <w:color w:val="000000"/>
          <w:sz w:val="28"/>
          <w:szCs w:val="28"/>
          <w:u w:val="single"/>
        </w:rPr>
        <w:t>.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color w:val="000000"/>
          <w:sz w:val="28"/>
          <w:szCs w:val="28"/>
        </w:rPr>
        <w:t xml:space="preserve">Для того чтобы реализовать на доске свой замысел, учащийся овладевает тактическим арсеналом шахмат, вследствие чего формируется следующий </w:t>
      </w:r>
    </w:p>
    <w:p w:rsidR="00371054" w:rsidRPr="002B7C29" w:rsidRDefault="000734D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алгоритм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="001A6B17" w:rsidRPr="002B7C29">
        <w:rPr>
          <w:color w:val="000000"/>
          <w:sz w:val="28"/>
          <w:szCs w:val="28"/>
        </w:rPr>
        <w:t>мышления: </w:t>
      </w:r>
      <w:r w:rsidR="001A6B17" w:rsidRPr="002B7C29">
        <w:rPr>
          <w:rStyle w:val="apple-converted-space"/>
          <w:color w:val="000000"/>
          <w:sz w:val="28"/>
          <w:szCs w:val="28"/>
        </w:rPr>
        <w:t>анализ</w:t>
      </w:r>
      <w:r w:rsidR="00371054" w:rsidRPr="002B7C29">
        <w:rPr>
          <w:color w:val="000000"/>
          <w:sz w:val="28"/>
          <w:szCs w:val="28"/>
        </w:rPr>
        <w:t xml:space="preserve"> позиции - мотив - идея - расчёт - ход.</w:t>
      </w:r>
      <w:r w:rsidR="00371054" w:rsidRPr="002B7C29">
        <w:rPr>
          <w:rStyle w:val="apple-converted-space"/>
          <w:color w:val="000000"/>
          <w:sz w:val="28"/>
          <w:szCs w:val="28"/>
        </w:rPr>
        <w:t> </w:t>
      </w:r>
      <w:r w:rsidR="00371054" w:rsidRPr="002B7C29">
        <w:rPr>
          <w:color w:val="000000"/>
          <w:sz w:val="28"/>
          <w:szCs w:val="28"/>
        </w:rPr>
        <w:t>Продуктивный метод играет большую роль и в дальнейшем при изучении де</w:t>
      </w:r>
      <w:r w:rsidR="00371054" w:rsidRPr="002B7C29">
        <w:rPr>
          <w:color w:val="000000"/>
          <w:sz w:val="28"/>
          <w:szCs w:val="28"/>
        </w:rPr>
        <w:softHyphen/>
        <w:t>бютов и основ позиционной игры, особенно при изучении типовых позиций миттель</w:t>
      </w:r>
      <w:r w:rsidR="00371054" w:rsidRPr="002B7C29">
        <w:rPr>
          <w:color w:val="000000"/>
          <w:sz w:val="28"/>
          <w:szCs w:val="28"/>
        </w:rPr>
        <w:softHyphen/>
        <w:t>шпиля и эндшпиля.</w:t>
      </w:r>
      <w:r w:rsidR="00D931FF">
        <w:rPr>
          <w:color w:val="000000"/>
          <w:sz w:val="28"/>
          <w:szCs w:val="28"/>
        </w:rPr>
        <w:t xml:space="preserve"> </w:t>
      </w:r>
      <w:r w:rsidR="00371054" w:rsidRPr="002B7C29">
        <w:rPr>
          <w:color w:val="000000"/>
          <w:sz w:val="28"/>
          <w:szCs w:val="28"/>
        </w:rPr>
        <w:t>При изучении дебютной теории основным методом является</w:t>
      </w:r>
      <w:r w:rsidR="00371054" w:rsidRPr="002B7C29">
        <w:rPr>
          <w:rStyle w:val="apple-converted-space"/>
          <w:color w:val="000000"/>
          <w:sz w:val="28"/>
          <w:szCs w:val="28"/>
        </w:rPr>
        <w:t> </w:t>
      </w:r>
      <w:r w:rsidR="00371054" w:rsidRPr="002B7C29">
        <w:rPr>
          <w:b/>
          <w:bCs/>
          <w:i/>
          <w:iCs/>
          <w:color w:val="000000"/>
          <w:sz w:val="28"/>
          <w:szCs w:val="28"/>
        </w:rPr>
        <w:t>частично-поисковый</w:t>
      </w:r>
      <w:r w:rsidR="00371054" w:rsidRPr="002B7C29">
        <w:rPr>
          <w:color w:val="000000"/>
          <w:sz w:val="28"/>
          <w:szCs w:val="28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На более поздних этапах в обучении применяется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творческий метод</w:t>
      </w:r>
      <w:r w:rsidRPr="002B7C29">
        <w:rPr>
          <w:color w:val="000000"/>
          <w:sz w:val="28"/>
          <w:szCs w:val="28"/>
        </w:rPr>
        <w:t>, для совершенствования тактического мастерства учащихся (само</w:t>
      </w:r>
      <w:r w:rsidRPr="002B7C29">
        <w:rPr>
          <w:color w:val="000000"/>
          <w:sz w:val="28"/>
          <w:szCs w:val="28"/>
        </w:rPr>
        <w:softHyphen/>
        <w:t xml:space="preserve">стоятельное составление позиций, предусматривающих определенные тактические удары, мат </w:t>
      </w:r>
      <w:r w:rsidR="000734D4">
        <w:rPr>
          <w:color w:val="000000"/>
          <w:sz w:val="28"/>
          <w:szCs w:val="28"/>
        </w:rPr>
        <w:t>в определенное количество ходов</w:t>
      </w:r>
      <w:r w:rsidRPr="002B7C29">
        <w:rPr>
          <w:color w:val="000000"/>
          <w:sz w:val="28"/>
          <w:szCs w:val="28"/>
        </w:rPr>
        <w:t>).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i/>
          <w:iCs/>
          <w:color w:val="000000"/>
          <w:sz w:val="28"/>
          <w:szCs w:val="28"/>
        </w:rPr>
        <w:t>Метод проблемного обучения</w:t>
      </w:r>
      <w:r w:rsidRPr="002B7C29">
        <w:rPr>
          <w:color w:val="000000"/>
          <w:sz w:val="28"/>
          <w:szCs w:val="28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371054" w:rsidRPr="002B7C29" w:rsidRDefault="00371054" w:rsidP="000734D4">
      <w:pPr>
        <w:pStyle w:val="ad"/>
        <w:spacing w:before="0" w:beforeAutospacing="0" w:after="0" w:afterAutospacing="0"/>
        <w:ind w:firstLine="360"/>
        <w:jc w:val="both"/>
        <w:rPr>
          <w:b/>
          <w:bCs/>
          <w:i/>
          <w:iCs/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Основные формы и средства обучения: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Практическая игра.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Решение шахматных задач, комбинаций и этюдов.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задания, игровые упражнения;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Теоретические занятия,</w:t>
      </w: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шахматные игры, шахматные дидактические игрушки.</w:t>
      </w:r>
    </w:p>
    <w:p w:rsidR="00371054" w:rsidRPr="00987FF5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Участие в турнирах и соревнованиях.</w:t>
      </w:r>
    </w:p>
    <w:p w:rsidR="00371054" w:rsidRPr="002B7C29" w:rsidRDefault="00371054" w:rsidP="000734D4">
      <w:pPr>
        <w:pStyle w:val="ad"/>
        <w:jc w:val="center"/>
        <w:rPr>
          <w:b/>
          <w:sz w:val="28"/>
          <w:szCs w:val="28"/>
        </w:rPr>
      </w:pPr>
      <w:r w:rsidRPr="002B7C29">
        <w:rPr>
          <w:b/>
          <w:sz w:val="28"/>
          <w:szCs w:val="28"/>
        </w:rPr>
        <w:t>Резюме дистанционных электронных ресурсов объединения:</w:t>
      </w:r>
    </w:p>
    <w:p w:rsidR="00371054" w:rsidRPr="00C03190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Играй в шахматы.</w:t>
      </w:r>
      <w:r w:rsidR="00D931FF">
        <w:rPr>
          <w:rFonts w:ascii="Times New Roman" w:hAnsi="Times New Roman" w:cs="Times New Roman"/>
          <w:sz w:val="28"/>
          <w:szCs w:val="28"/>
        </w:rPr>
        <w:t xml:space="preserve">  </w:t>
      </w:r>
      <w:r w:rsidRPr="002B7C29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1A6B17" w:rsidRPr="002B7C29">
        <w:rPr>
          <w:rFonts w:ascii="Times New Roman" w:hAnsi="Times New Roman" w:cs="Times New Roman"/>
          <w:sz w:val="28"/>
          <w:szCs w:val="28"/>
        </w:rPr>
        <w:t>электронные ресурсы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содержат основы игры в шахматы</w:t>
      </w:r>
      <w:r w:rsidR="00C03190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r w:rsidRPr="002B7C29">
        <w:rPr>
          <w:rFonts w:ascii="Times New Roman" w:hAnsi="Times New Roman" w:cs="Times New Roman"/>
          <w:sz w:val="28"/>
          <w:szCs w:val="28"/>
          <w:u w:val="single"/>
        </w:rPr>
        <w:t>https://lichess.org/</w:t>
      </w:r>
    </w:p>
    <w:p w:rsidR="00371054" w:rsidRPr="00351242" w:rsidRDefault="00371054" w:rsidP="003710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242">
        <w:rPr>
          <w:rFonts w:ascii="Times New Roman" w:hAnsi="Times New Roman" w:cs="Times New Roman"/>
          <w:sz w:val="28"/>
          <w:szCs w:val="28"/>
          <w:u w:val="single"/>
        </w:rPr>
        <w:t>Интернет -</w:t>
      </w:r>
      <w:r w:rsidR="001A6B17" w:rsidRPr="00351242">
        <w:rPr>
          <w:rFonts w:ascii="Times New Roman" w:hAnsi="Times New Roman" w:cs="Times New Roman"/>
          <w:sz w:val="28"/>
          <w:szCs w:val="28"/>
          <w:u w:val="single"/>
        </w:rPr>
        <w:t>шахматные турниры</w:t>
      </w:r>
      <w:r w:rsidRPr="003512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 Не унываем и осваиваем новые возможности.</w:t>
      </w:r>
      <w:r w:rsidRPr="002B7C29">
        <w:rPr>
          <w:rFonts w:ascii="Times New Roman" w:hAnsi="Times New Roman" w:cs="Times New Roman"/>
          <w:sz w:val="28"/>
          <w:szCs w:val="28"/>
        </w:rPr>
        <w:br/>
        <w:t xml:space="preserve">Для участия в интернет-турнирах </w:t>
      </w:r>
      <w:r w:rsidR="001A6B17" w:rsidRPr="002B7C29">
        <w:rPr>
          <w:rFonts w:ascii="Times New Roman" w:hAnsi="Times New Roman" w:cs="Times New Roman"/>
          <w:sz w:val="28"/>
          <w:szCs w:val="28"/>
        </w:rPr>
        <w:t>необходимо: Зайти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на сайт </w:t>
      </w:r>
      <w:hyperlink r:id="rId9" w:tgtFrame="_blank" w:history="1">
        <w:r w:rsidRPr="002B7C29">
          <w:rPr>
            <w:rStyle w:val="af0"/>
            <w:rFonts w:cs="Times New Roman"/>
            <w:sz w:val="28"/>
            <w:szCs w:val="28"/>
          </w:rPr>
          <w:t>lichess.org</w:t>
        </w:r>
      </w:hyperlink>
      <w:r w:rsidRPr="002B7C29">
        <w:rPr>
          <w:rFonts w:ascii="Times New Roman" w:hAnsi="Times New Roman" w:cs="Times New Roman"/>
          <w:sz w:val="28"/>
          <w:szCs w:val="28"/>
        </w:rPr>
        <w:t>:</w:t>
      </w:r>
      <w:r w:rsidRPr="002B7C29">
        <w:rPr>
          <w:rFonts w:ascii="Times New Roman" w:hAnsi="Times New Roman" w:cs="Times New Roman"/>
          <w:sz w:val="28"/>
          <w:szCs w:val="28"/>
        </w:rPr>
        <w:br/>
        <w:t>Зарегистрироваться на сайтеВойти в раздел «Сообщество -&gt;Клубы»</w:t>
      </w:r>
      <w:r w:rsidRPr="002B7C29">
        <w:rPr>
          <w:rFonts w:ascii="Times New Roman" w:hAnsi="Times New Roman" w:cs="Times New Roman"/>
          <w:sz w:val="28"/>
          <w:szCs w:val="28"/>
        </w:rPr>
        <w:br/>
        <w:t>Найти Шахматный Клуб "Мензелинск-Территория Шахмат", стать его членом</w:t>
      </w:r>
    </w:p>
    <w:p w:rsidR="00371054" w:rsidRPr="00C03190" w:rsidRDefault="00371054" w:rsidP="00C0319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sz w:val="28"/>
          <w:szCs w:val="28"/>
        </w:rPr>
        <w:t>Интернет -шахматные турниры:</w:t>
      </w:r>
      <w:r w:rsidRPr="002B7C29">
        <w:rPr>
          <w:sz w:val="28"/>
          <w:szCs w:val="28"/>
        </w:rPr>
        <w:t>1.</w:t>
      </w:r>
      <w:hyperlink r:id="rId10" w:history="1">
        <w:r w:rsidRPr="002B7C29">
          <w:rPr>
            <w:rStyle w:val="af0"/>
            <w:rFonts w:eastAsia="SimSun"/>
            <w:sz w:val="28"/>
            <w:szCs w:val="28"/>
          </w:rPr>
          <w:t>https://schoolchess.ru/zadachi/mat-v-1-xod/shaxmatnye-zadachi-dlya-nachinayushhix.html</w:t>
        </w:r>
      </w:hyperlink>
      <w:r w:rsidRPr="002B7C29">
        <w:rPr>
          <w:sz w:val="28"/>
          <w:szCs w:val="28"/>
          <w:u w:val="single"/>
        </w:rPr>
        <w:t> </w:t>
      </w:r>
      <w:r w:rsidRPr="002B7C29">
        <w:rPr>
          <w:sz w:val="28"/>
          <w:szCs w:val="28"/>
        </w:rPr>
        <w:t xml:space="preserve"> Выписать ходы в тетради.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2.</w:t>
      </w:r>
      <w:hyperlink r:id="rId11" w:history="1">
        <w:r w:rsidRPr="002B7C29">
          <w:rPr>
            <w:rStyle w:val="af0"/>
            <w:rFonts w:eastAsia="SimSun"/>
            <w:sz w:val="28"/>
            <w:szCs w:val="28"/>
          </w:rPr>
          <w:t>https://chessrussian.ru/shahmatnye-zadachi/dlya-nachinayushchikh/</w:t>
        </w:r>
      </w:hyperlink>
      <w:r w:rsidRPr="002B7C29">
        <w:rPr>
          <w:sz w:val="28"/>
          <w:szCs w:val="28"/>
        </w:rPr>
        <w:t>.Посмотреть и решить шахматные задачи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lastRenderedPageBreak/>
        <w:t>3.</w:t>
      </w:r>
      <w:hyperlink r:id="rId12" w:history="1">
        <w:r w:rsidRPr="002B7C29">
          <w:rPr>
            <w:sz w:val="28"/>
            <w:szCs w:val="28"/>
            <w:u w:val="single"/>
          </w:rPr>
          <w:t>http://chessproblem.ru/</w:t>
        </w:r>
      </w:hyperlink>
      <w:r w:rsidRPr="002B7C29">
        <w:rPr>
          <w:sz w:val="28"/>
          <w:szCs w:val="28"/>
        </w:rPr>
        <w:t>Борьба за линии</w:t>
      </w:r>
      <w:r w:rsidRPr="002B7C29">
        <w:rPr>
          <w:color w:val="000000" w:themeColor="text1"/>
          <w:sz w:val="28"/>
          <w:szCs w:val="28"/>
        </w:rPr>
        <w:t xml:space="preserve"> и поля.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4.</w:t>
      </w:r>
      <w:hyperlink r:id="rId13" w:history="1">
        <w:r w:rsidRPr="002B7C29">
          <w:rPr>
            <w:rStyle w:val="af0"/>
            <w:rFonts w:eastAsia="SimSun"/>
            <w:sz w:val="28"/>
            <w:szCs w:val="28"/>
          </w:rPr>
          <w:t>https://schoolchess.ru/zadachi/mat-v-1-xod/shaxmatnye-zadachi-dlya-nachinayushhix.html</w:t>
        </w:r>
      </w:hyperlink>
      <w:r w:rsidRPr="002B7C29">
        <w:rPr>
          <w:sz w:val="28"/>
          <w:szCs w:val="28"/>
          <w:u w:val="single"/>
        </w:rPr>
        <w:t> </w:t>
      </w:r>
      <w:r w:rsidRPr="002B7C29">
        <w:rPr>
          <w:sz w:val="28"/>
          <w:szCs w:val="28"/>
        </w:rPr>
        <w:t>Ладья против слона. Ладья и слон против ладьи. Решить шахматные задачи.  Выписать ходы в тетради.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5.</w:t>
      </w:r>
      <w:hyperlink r:id="rId14" w:history="1">
        <w:r w:rsidRPr="002B7C29">
          <w:rPr>
            <w:rStyle w:val="af0"/>
            <w:rFonts w:eastAsia="SimSun"/>
            <w:sz w:val="28"/>
            <w:szCs w:val="28"/>
          </w:rPr>
          <w:t>https://chessrussian.ru/shahmatnye-zadachi/dlya-nachinayushchikh/</w:t>
        </w:r>
      </w:hyperlink>
      <w:r w:rsidRPr="002B7C29">
        <w:rPr>
          <w:sz w:val="28"/>
          <w:szCs w:val="28"/>
        </w:rPr>
        <w:t>. Тактические удары и комбинации. Посмотреть и решить шахматные задачи. </w:t>
      </w:r>
    </w:p>
    <w:p w:rsidR="00B21A5D" w:rsidRPr="00C03190" w:rsidRDefault="00371054" w:rsidP="00C0319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2B7C29">
        <w:rPr>
          <w:rFonts w:ascii="Times New Roman" w:hAnsi="Times New Roman" w:cs="Times New Roman"/>
          <w:sz w:val="28"/>
          <w:szCs w:val="28"/>
        </w:rPr>
        <w:t>6.</w:t>
      </w:r>
      <w:hyperlink r:id="rId15" w:history="1">
        <w:r w:rsidRPr="002B7C29">
          <w:rPr>
            <w:rStyle w:val="af0"/>
            <w:rFonts w:cs="Times New Roman"/>
            <w:sz w:val="28"/>
            <w:szCs w:val="28"/>
          </w:rPr>
          <w:t>http://chessproblem.ru/</w:t>
        </w:r>
      </w:hyperlink>
      <w:r w:rsidRPr="002B7C29">
        <w:rPr>
          <w:rFonts w:ascii="Times New Roman" w:hAnsi="Times New Roman" w:cs="Times New Roman"/>
          <w:sz w:val="28"/>
          <w:szCs w:val="28"/>
        </w:rPr>
        <w:t> Атака при разносторонних рокировках</w:t>
      </w:r>
    </w:p>
    <w:p w:rsidR="00371054" w:rsidRPr="00BA2413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A2413">
        <w:rPr>
          <w:rFonts w:ascii="Times New Roman" w:hAnsi="Times New Roman" w:cs="Times New Roman"/>
          <w:b/>
          <w:sz w:val="32"/>
          <w:szCs w:val="28"/>
          <w:u w:val="single"/>
        </w:rPr>
        <w:t>Учебный тематический  план</w:t>
      </w:r>
    </w:p>
    <w:p w:rsidR="00371054" w:rsidRPr="00BA2413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A2413">
        <w:rPr>
          <w:rFonts w:ascii="Times New Roman" w:hAnsi="Times New Roman" w:cs="Times New Roman"/>
          <w:b/>
          <w:sz w:val="32"/>
          <w:szCs w:val="28"/>
        </w:rPr>
        <w:t>Первый год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851"/>
        <w:gridCol w:w="1134"/>
        <w:gridCol w:w="1417"/>
        <w:gridCol w:w="1701"/>
        <w:gridCol w:w="1701"/>
      </w:tblGrid>
      <w:tr w:rsidR="00B21A5D" w:rsidRPr="002B7C29" w:rsidTr="00D37B4B">
        <w:trPr>
          <w:trHeight w:val="413"/>
        </w:trPr>
        <w:tc>
          <w:tcPr>
            <w:tcW w:w="534" w:type="dxa"/>
            <w:vMerge w:val="restart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409" w:type="dxa"/>
            <w:vMerge w:val="restart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B21A5D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</w:p>
          <w:p w:rsidR="00EB7A6E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организации</w:t>
            </w:r>
          </w:p>
          <w:p w:rsidR="00EB7A6E" w:rsidRPr="002B7C29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занятий</w:t>
            </w:r>
          </w:p>
        </w:tc>
        <w:tc>
          <w:tcPr>
            <w:tcW w:w="1701" w:type="dxa"/>
          </w:tcPr>
          <w:p w:rsidR="00B21A5D" w:rsidRPr="002B7C29" w:rsidRDefault="00B21A5D" w:rsidP="00EB7A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  <w:r w:rsidR="00EB7A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аттестации</w:t>
            </w:r>
          </w:p>
          <w:p w:rsidR="00B21A5D" w:rsidRPr="002B7C29" w:rsidRDefault="00B21A5D" w:rsidP="00EB7A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="00EB7A6E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B21A5D" w:rsidRPr="002B7C29" w:rsidTr="00D37B4B">
        <w:trPr>
          <w:trHeight w:val="412"/>
        </w:trPr>
        <w:tc>
          <w:tcPr>
            <w:tcW w:w="534" w:type="dxa"/>
            <w:vMerge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09" w:type="dxa"/>
            <w:vMerge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21A5D" w:rsidRPr="002B7C29" w:rsidRDefault="00B21A5D" w:rsidP="00B21A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:rsidR="00B21A5D" w:rsidRPr="002B7C29" w:rsidRDefault="00B21A5D" w:rsidP="00B21A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Вводное занятие. Инструктаж по ТБ. Правила поведения.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  <w:r w:rsidR="006F6B49">
              <w:rPr>
                <w:rFonts w:ascii="Times New Roman" w:hAnsi="Times New Roman" w:cs="Times New Roman"/>
                <w:sz w:val="24"/>
                <w:szCs w:val="28"/>
              </w:rPr>
              <w:t xml:space="preserve">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Шахматная доска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B21A5D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6B49">
              <w:rPr>
                <w:rFonts w:ascii="Times New Roman" w:hAnsi="Times New Roman" w:cs="Times New Roman"/>
                <w:sz w:val="24"/>
                <w:szCs w:val="28"/>
              </w:rPr>
              <w:t>Опрос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Шахматные фигуры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Мат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A231E7" w:rsidRPr="002B7C29" w:rsidTr="00D37B4B">
        <w:trPr>
          <w:trHeight w:val="1440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Квалификационные и официальные соревнования, анализ сыгранных партий, типовых п</w:t>
            </w:r>
            <w:r w:rsidR="001A6B17">
              <w:rPr>
                <w:rFonts w:ascii="Times New Roman" w:hAnsi="Times New Roman" w:cs="Times New Roman"/>
                <w:sz w:val="24"/>
                <w:szCs w:val="28"/>
              </w:rPr>
              <w:t xml:space="preserve">озиций, индивидуальные занятия 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Default="00A231E7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Результаты </w:t>
            </w:r>
          </w:p>
          <w:p w:rsidR="00A231E7" w:rsidRPr="002B7C29" w:rsidRDefault="00A231E7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соревнований</w:t>
            </w:r>
          </w:p>
        </w:tc>
      </w:tr>
      <w:tr w:rsidR="00A231E7" w:rsidRPr="002B7C29" w:rsidTr="00D37B4B">
        <w:trPr>
          <w:trHeight w:val="289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 Решение задач, этюдов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A231E7" w:rsidRPr="002B7C29" w:rsidTr="00D37B4B">
        <w:trPr>
          <w:trHeight w:val="686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Сеанс одновременной игры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езультаты </w:t>
            </w:r>
          </w:p>
          <w:p w:rsidR="00A231E7" w:rsidRPr="002B7C29" w:rsidRDefault="00A231E7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турнира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Воспитательные мероприятия.</w:t>
            </w:r>
          </w:p>
        </w:tc>
        <w:tc>
          <w:tcPr>
            <w:tcW w:w="851" w:type="dxa"/>
          </w:tcPr>
          <w:p w:rsidR="00A231E7" w:rsidRPr="009E5725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5725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A231E7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Аттестация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Default="004A5140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  <w:p w:rsidR="002A4F11" w:rsidRDefault="002A4F11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(диагностика).</w:t>
            </w:r>
          </w:p>
          <w:p w:rsidR="004A5140" w:rsidRPr="002B7C29" w:rsidRDefault="004A5140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  <w:r w:rsidR="002A4F11">
              <w:rPr>
                <w:rFonts w:ascii="Times New Roman" w:hAnsi="Times New Roman" w:cs="Times New Roman"/>
                <w:sz w:val="24"/>
                <w:szCs w:val="28"/>
              </w:rPr>
              <w:t>(решение шахматных задач)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A4F11" w:rsidRDefault="002A4F11" w:rsidP="002A4F1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371054" w:rsidRPr="002A4F11" w:rsidRDefault="00371054" w:rsidP="002A4F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A2413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Учебный тематический план</w:t>
      </w:r>
    </w:p>
    <w:p w:rsidR="00371054" w:rsidRPr="00BA2413" w:rsidRDefault="001A6B17" w:rsidP="0037105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Второй</w:t>
      </w:r>
      <w:r w:rsidR="00371054" w:rsidRPr="00BA2413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632"/>
        <w:gridCol w:w="850"/>
        <w:gridCol w:w="993"/>
        <w:gridCol w:w="1134"/>
        <w:gridCol w:w="1842"/>
        <w:gridCol w:w="1701"/>
      </w:tblGrid>
      <w:tr w:rsidR="007F049F" w:rsidRPr="002B7C29" w:rsidTr="00D37B4B">
        <w:trPr>
          <w:trHeight w:val="300"/>
        </w:trPr>
        <w:tc>
          <w:tcPr>
            <w:tcW w:w="595" w:type="dxa"/>
            <w:vMerge w:val="restart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2632" w:type="dxa"/>
            <w:vMerge w:val="restart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Наименование тем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Форма </w:t>
            </w:r>
          </w:p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организации</w:t>
            </w:r>
          </w:p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занятий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Форма </w:t>
            </w:r>
          </w:p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атесстации</w:t>
            </w:r>
          </w:p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)</w:t>
            </w:r>
          </w:p>
        </w:tc>
      </w:tr>
      <w:tr w:rsidR="007F049F" w:rsidRPr="002B7C29" w:rsidTr="00D37B4B">
        <w:trPr>
          <w:trHeight w:val="705"/>
        </w:trPr>
        <w:tc>
          <w:tcPr>
            <w:tcW w:w="595" w:type="dxa"/>
            <w:vMerge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2632" w:type="dxa"/>
            <w:vMerge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Практика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7F049F" w:rsidRPr="002B7C29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D37B4B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текущий,</w:t>
            </w:r>
          </w:p>
          <w:p w:rsidR="007F049F" w:rsidRPr="002B7C29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Шахматные правила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842" w:type="dxa"/>
          </w:tcPr>
          <w:p w:rsidR="007F049F" w:rsidRPr="002B7C29" w:rsidRDefault="007F049F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F049F" w:rsidRPr="002B7C29" w:rsidRDefault="007F049F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фронтальный </w:t>
            </w: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История шахмат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842" w:type="dxa"/>
          </w:tcPr>
          <w:p w:rsidR="007F049F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701" w:type="dxa"/>
          </w:tcPr>
          <w:p w:rsidR="007F049F" w:rsidRPr="002B7C29" w:rsidRDefault="00944F32" w:rsidP="00944F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Первоначальные понятия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Тактика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Стратегия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Эндшпиль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Дебют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944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Квалификационные и официальные соревнования, анализ сыгранных партий, типовых позиций, индивидуальные занятия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842" w:type="dxa"/>
          </w:tcPr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езультаты </w:t>
            </w:r>
          </w:p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турнира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Сеансы одновременной игры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842" w:type="dxa"/>
          </w:tcPr>
          <w:p w:rsidR="00944F32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</w:t>
            </w:r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ный</w:t>
            </w:r>
          </w:p>
        </w:tc>
        <w:tc>
          <w:tcPr>
            <w:tcW w:w="1701" w:type="dxa"/>
          </w:tcPr>
          <w:p w:rsid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Результаты</w:t>
            </w:r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Игры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Конкурсы решений задач, этюдов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</w:t>
            </w:r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ный</w:t>
            </w:r>
          </w:p>
        </w:tc>
        <w:tc>
          <w:tcPr>
            <w:tcW w:w="1701" w:type="dxa"/>
          </w:tcPr>
          <w:p w:rsidR="00944F32" w:rsidRP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Зачёт</w:t>
            </w:r>
          </w:p>
        </w:tc>
      </w:tr>
      <w:tr w:rsidR="00944F32" w:rsidRPr="002B7C29" w:rsidTr="00D37B4B">
        <w:trPr>
          <w:trHeight w:val="344"/>
        </w:trPr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Аттестация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842" w:type="dxa"/>
          </w:tcPr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Индивидувльный</w:t>
            </w:r>
          </w:p>
        </w:tc>
        <w:tc>
          <w:tcPr>
            <w:tcW w:w="1701" w:type="dxa"/>
          </w:tcPr>
          <w:p w:rsidR="00944F32" w:rsidRDefault="00D37B4B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</w:t>
            </w:r>
            <w:r w:rsidR="00944F3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  <w:r w:rsidR="002A4F11">
              <w:rPr>
                <w:rFonts w:ascii="Times New Roman" w:hAnsi="Times New Roman" w:cs="Times New Roman"/>
                <w:sz w:val="24"/>
                <w:szCs w:val="28"/>
              </w:rPr>
              <w:t>(решение шахматных задач)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Воспитательная работа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144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88</w:t>
            </w:r>
          </w:p>
        </w:tc>
        <w:tc>
          <w:tcPr>
            <w:tcW w:w="184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Содержание   программы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Первый год обучения (144 часа из расчета 2 час в неделю)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1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Шахматная доска</w:t>
      </w:r>
      <w:r w:rsidRPr="002B7C29">
        <w:rPr>
          <w:rFonts w:ascii="Times New Roman" w:hAnsi="Times New Roman" w:cs="Times New Roman"/>
          <w:sz w:val="28"/>
          <w:szCs w:val="28"/>
        </w:rPr>
        <w:t>. Шахматная доска, белые и черные поля, горизонталь, вертикаль, диагональ, центр.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"Горизонталь". Двое играющих по очереди заполняют одну из горизонтальных линий шахматной доски кубиками (фишками, пешками и).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"Вертикаль". То же самое, но заполняется одна из вертикальных линий шахматной доски.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"Диагональ". То же самое, но заполняется одна из диагоналей шахматной доски.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2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Шахматные фигуры</w:t>
      </w:r>
      <w:r w:rsidRPr="002B7C29">
        <w:rPr>
          <w:rFonts w:ascii="Times New Roman" w:hAnsi="Times New Roman" w:cs="Times New Roman"/>
          <w:sz w:val="28"/>
          <w:szCs w:val="28"/>
        </w:rPr>
        <w:t>. Белые, черные, ладья, слон, ферзь, конь, пешка, король.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"Угадай</w:t>
      </w:r>
      <w:r w:rsidRPr="002B7C29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2B7C29">
        <w:rPr>
          <w:rFonts w:ascii="Times New Roman" w:hAnsi="Times New Roman" w:cs="Times New Roman"/>
          <w:sz w:val="28"/>
          <w:szCs w:val="28"/>
        </w:rPr>
        <w:t>ка". Педагог словесно описывает одну из шахматных фигур, дети должны догадаться, что это за фигура.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"Угадай". Педагог загадывает про себя одну из фигур, а дети по очереди пытаются угадать, какая фигура загадана.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371054" w:rsidRPr="00C03190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Н</w:t>
      </w:r>
      <w:r w:rsidRPr="002B7C29">
        <w:rPr>
          <w:rFonts w:ascii="Times New Roman" w:hAnsi="Times New Roman" w:cs="Times New Roman"/>
          <w:b/>
          <w:sz w:val="28"/>
          <w:szCs w:val="28"/>
        </w:rPr>
        <w:t>ачальная расстановка фигур.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371054" w:rsidRDefault="00371054" w:rsidP="00C0319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"Мяч". Педагог произносит какую-нибудь фразу о начальном положении, к примеру: "Ладья стоит в углу", и бросает мяч кому-то из учеников. </w:t>
      </w:r>
      <w:r w:rsidR="000734D4" w:rsidRPr="002B7C29">
        <w:rPr>
          <w:rFonts w:ascii="Times New Roman" w:hAnsi="Times New Roman" w:cs="Times New Roman"/>
          <w:sz w:val="28"/>
          <w:szCs w:val="28"/>
        </w:rPr>
        <w:t>Если утверждение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верно, то мяч следует поймать.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4.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Ходы и взятие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фигур.</w:t>
      </w:r>
      <w:r w:rsidR="00073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sz w:val="28"/>
          <w:szCs w:val="28"/>
        </w:rPr>
        <w:t>Правила хода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и  взяти</w:t>
      </w:r>
      <w:r w:rsidRPr="002B7C29"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Pr="002B7C29">
        <w:rPr>
          <w:rFonts w:ascii="Times New Roman" w:hAnsi="Times New Roman" w:cs="Times New Roman"/>
          <w:sz w:val="28"/>
          <w:szCs w:val="28"/>
        </w:rPr>
        <w:t xml:space="preserve">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"Игра на уничтожение" –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важнейшая игра курса. У ребенка формируется внутренний план действий, развивается аналитико-синтетическая функция мышления и др. Педагог играет </w:t>
      </w:r>
      <w:r w:rsidR="000734D4" w:rsidRPr="002B7C29">
        <w:rPr>
          <w:rFonts w:ascii="Times New Roman" w:hAnsi="Times New Roman" w:cs="Times New Roman"/>
          <w:sz w:val="28"/>
          <w:szCs w:val="28"/>
        </w:rPr>
        <w:t>с учениками,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ограниченным числом фигур (чаще всего фигура против фигуры). Выигрывает тот, кто побьет все фигуры противника.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"Кратчайший путь". За минимальное число ходов белая фигура должна достичь определенной клетки шахматной доски.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"Защита контрольного поля". </w:t>
      </w:r>
      <w:r w:rsidR="000734D4" w:rsidRPr="002B7C29">
        <w:rPr>
          <w:rFonts w:ascii="Times New Roman" w:hAnsi="Times New Roman" w:cs="Times New Roman"/>
          <w:sz w:val="28"/>
          <w:szCs w:val="28"/>
        </w:rPr>
        <w:t>Эта игра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подобна предыдущей, но при точной игре обеих сторон  не имеет победителя.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lastRenderedPageBreak/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"Двойной удар". Белой фигурой надо напасть одновременно на две черные фигуры.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"Взятие". Из нескольких возможных взятий надо выбрать лучшее –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побить незащищенную фигуру.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"Защита". Здесь нужно одной белой фигурой защитить другую, стоящую под боем.</w:t>
      </w:r>
    </w:p>
    <w:p w:rsidR="00371054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5.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Цель шахматной партии. </w:t>
      </w:r>
      <w:r w:rsidRPr="002B7C29">
        <w:rPr>
          <w:rFonts w:ascii="Times New Roman" w:hAnsi="Times New Roman" w:cs="Times New Roman"/>
          <w:sz w:val="28"/>
          <w:szCs w:val="28"/>
        </w:rPr>
        <w:t>Шах, мат, пат, ничья, мат в один ход, длинная и короткая рокировка и ее правила.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"Дай шах". Требуется объявить шах неприятельскому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"Пять шахов". Каждой из пяти белых фигур нужно объявить шах черному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"Защита от шаха". Белый король должен защититься от шаха.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"Мат или не мат". Приводится ряд положений, в которых ученики должны определить: дан ли мат черному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"Рокировка". Ученики должны определить, можно ли рокировать в тех или иных случаях.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6.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Игра всеми фигурами из начального положения.</w:t>
      </w:r>
      <w:r w:rsidRPr="002B7C29">
        <w:rPr>
          <w:rFonts w:ascii="Times New Roman" w:hAnsi="Times New Roman" w:cs="Times New Roman"/>
          <w:sz w:val="28"/>
          <w:szCs w:val="28"/>
        </w:rPr>
        <w:t xml:space="preserve"> Самые общие представления о том, как начинать шахматную партию</w:t>
      </w:r>
    </w:p>
    <w:p w:rsidR="00371054" w:rsidRPr="002B7C29" w:rsidRDefault="000734D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371054" w:rsidRPr="002B7C29">
        <w:rPr>
          <w:rFonts w:ascii="Times New Roman" w:hAnsi="Times New Roman" w:cs="Times New Roman"/>
          <w:b/>
          <w:sz w:val="28"/>
          <w:szCs w:val="28"/>
        </w:rPr>
        <w:t xml:space="preserve"> обучения (144 часа из расчета 2 час в неделю)</w:t>
      </w:r>
    </w:p>
    <w:p w:rsidR="00371054" w:rsidRPr="002B7C29" w:rsidRDefault="00371054" w:rsidP="00371054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Содержание тем: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1.Шахматные правила.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Основные положения шахматных правил ФИДЕ.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Значение спортивных мероприятий и их место в учебно-тренировочном процессе. Судейство и организация соревнований</w:t>
      </w:r>
      <w:r w:rsidR="000734D4">
        <w:rPr>
          <w:rFonts w:ascii="Times New Roman" w:hAnsi="Times New Roman" w:cs="Times New Roman"/>
          <w:sz w:val="28"/>
          <w:szCs w:val="28"/>
        </w:rPr>
        <w:t>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2.История шахмат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Проникновение шахмат в Европу. Реформа шахмат. Первые шахматные трактаты: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Испанские и итальянские шахматисты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B7C29">
        <w:rPr>
          <w:rFonts w:ascii="Times New Roman" w:hAnsi="Times New Roman" w:cs="Times New Roman"/>
          <w:sz w:val="28"/>
          <w:szCs w:val="28"/>
        </w:rPr>
        <w:t xml:space="preserve"> –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веков. Шахматы как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 xml:space="preserve">придворная игра. </w:t>
      </w:r>
    </w:p>
    <w:p w:rsidR="00371054" w:rsidRPr="002B7C29" w:rsidRDefault="00371054" w:rsidP="003710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3. Дебют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Классификация дебютов. Расстановка пешек в дебюте. Катастрофа в дебюте (короткие партии).</w:t>
      </w:r>
    </w:p>
    <w:p w:rsidR="002A4F11" w:rsidRPr="00C03190" w:rsidRDefault="00371054" w:rsidP="00C031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Гамбиты. Стратегические идеи гамбита Эванса.</w:t>
      </w:r>
    </w:p>
    <w:p w:rsidR="00371054" w:rsidRPr="002B7C29" w:rsidRDefault="00371054" w:rsidP="00371054">
      <w:pPr>
        <w:widowControl w:val="0"/>
        <w:tabs>
          <w:tab w:val="left" w:pos="36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4. Миттельшпиль</w:t>
      </w:r>
    </w:p>
    <w:p w:rsidR="00371054" w:rsidRPr="002B7C29" w:rsidRDefault="00371054" w:rsidP="0037105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Тактические приемы: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связка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полусвязка;</w:t>
      </w:r>
    </w:p>
    <w:p w:rsidR="00371054" w:rsidRPr="002A4F11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двойной удар;</w:t>
      </w:r>
    </w:p>
    <w:p w:rsidR="00371054" w:rsidRPr="0036243E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открытое нападение;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двойной шах;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вскрытый шах;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отвлечение;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завлечение;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размен.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Комбинации: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«спертый» мат;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слабость последней горизонтали;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разрушение пешечного центра;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освобождение поля, линии;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перекрытие;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блокировка;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превращение пешки;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 xml:space="preserve">уничтожение защиты; 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патовые комбинации; ничья</w:t>
      </w:r>
    </w:p>
    <w:p w:rsidR="00371054" w:rsidRPr="002B7C29" w:rsidRDefault="000734D4" w:rsidP="000734D4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2B7C29">
        <w:rPr>
          <w:sz w:val="28"/>
          <w:szCs w:val="28"/>
        </w:rPr>
        <w:t>Открытые</w:t>
      </w:r>
      <w:r w:rsidR="00371054" w:rsidRPr="002B7C29">
        <w:rPr>
          <w:sz w:val="28"/>
          <w:szCs w:val="28"/>
        </w:rPr>
        <w:t xml:space="preserve"> и полуоткрытые линии. Тяжелые фигуры на открытых и полуоткрытых линиях.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Вторжение на седьмую (вторую) горизонталь.</w:t>
      </w:r>
    </w:p>
    <w:p w:rsidR="00371054" w:rsidRPr="002B7C29" w:rsidRDefault="00371054" w:rsidP="003710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5.Эндшпиль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Пешечные окончания. Король и пешка против короля: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 впереди пешки;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пешка до и после середины;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запасной темп;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слабость крайней пешки;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обход королем.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Слон против пешки.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Конь против пешки.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Король, слон и пешка против короля (знакомство с позиционной ничьей).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Король, конь и пешка против короля.</w:t>
      </w:r>
    </w:p>
    <w:p w:rsidR="00371054" w:rsidRPr="00C03190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bCs/>
          <w:sz w:val="28"/>
          <w:szCs w:val="28"/>
        </w:rPr>
        <w:t>Особенность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программы в том, что на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Cs/>
          <w:i/>
          <w:sz w:val="28"/>
          <w:szCs w:val="28"/>
        </w:rPr>
        <w:t>первом</w:t>
      </w:r>
      <w:r w:rsidRPr="002B7C29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обучения ребенок делает первые шаги в мире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>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  <w:u w:val="single"/>
        </w:rPr>
      </w:pP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  <w:u w:val="single"/>
        </w:rPr>
      </w:pPr>
      <w:r w:rsidRPr="002B7C29">
        <w:rPr>
          <w:b/>
          <w:bCs/>
          <w:color w:val="000000"/>
          <w:sz w:val="28"/>
          <w:szCs w:val="28"/>
          <w:u w:val="single"/>
        </w:rPr>
        <w:t>Планируемые результаты</w:t>
      </w: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2"/>
          <w:szCs w:val="22"/>
        </w:rPr>
      </w:pPr>
    </w:p>
    <w:p w:rsidR="00371054" w:rsidRPr="002B7C29" w:rsidRDefault="00371054" w:rsidP="003710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Единый комплекс оздоровительных, досуговых и образовательных мероприятий программы позволяет создать среду профессиональных и социальных проб, дающих возможность ребенку приобретения практического личностно значимого опыта, самореализации и саморазвития.</w:t>
      </w:r>
    </w:p>
    <w:p w:rsidR="00371054" w:rsidRPr="002B7C29" w:rsidRDefault="00371054" w:rsidP="003710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Ожидаемые результаты: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b/>
          <w:bCs/>
          <w:color w:val="000000"/>
          <w:sz w:val="28"/>
          <w:szCs w:val="28"/>
        </w:rPr>
        <w:t>предметные: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повысится уровень социальной компетентности учащихся, жизнестойкости, ценностей и навыков здорового образа жизни;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учащиеся будут иметь представление о различных видах творчества;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расширится информационное поле учащихся в области знаний о правилах взаимодействия, сотрудничества, доброжелательного и эффективного общения;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2B7C29">
        <w:rPr>
          <w:b/>
          <w:bCs/>
          <w:color w:val="000000"/>
          <w:sz w:val="28"/>
          <w:szCs w:val="28"/>
        </w:rPr>
        <w:t>личностные: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учащиеся приобретут опыт самопознания и творческой деятельности, сотворчества с детьми, педагогом, родителями;</w:t>
      </w:r>
    </w:p>
    <w:p w:rsidR="00371054" w:rsidRPr="002B7C29" w:rsidRDefault="00371054" w:rsidP="000734D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B7C29">
        <w:rPr>
          <w:rStyle w:val="c2"/>
          <w:color w:val="000000"/>
          <w:sz w:val="28"/>
          <w:szCs w:val="28"/>
        </w:rPr>
        <w:t>- у учащихся разовьется эмоционально-волевая и ценностно-смысловая сферы личности;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2B7C29">
        <w:rPr>
          <w:b/>
          <w:bCs/>
          <w:color w:val="000000"/>
          <w:sz w:val="28"/>
          <w:szCs w:val="28"/>
        </w:rPr>
        <w:t>метапредметные: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приобретут навыки проявления инициативности, самостоятельности;</w:t>
      </w:r>
    </w:p>
    <w:p w:rsidR="00371054" w:rsidRPr="002B7C29" w:rsidRDefault="002A4F11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самостоятельно </w:t>
      </w:r>
      <w:r w:rsidR="00371054" w:rsidRPr="002B7C29">
        <w:rPr>
          <w:rStyle w:val="c2"/>
          <w:color w:val="000000"/>
          <w:sz w:val="28"/>
          <w:szCs w:val="28"/>
        </w:rPr>
        <w:t>планировать пути достижения поставленных целей и осознано выбирать наиболее эффективные способы решения учебных и познавательных задач;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сформирована устойчивая мотивация к продолжению занятий творческой деятельностью.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 концу первого года </w:t>
      </w:r>
      <w:r w:rsidR="001A6B17"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обучения</w:t>
      </w:r>
      <w:r w:rsidR="001A6B1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обучающиеся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2B7C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научатся: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6B17" w:rsidRPr="002B7C29">
        <w:rPr>
          <w:rFonts w:ascii="Times New Roman" w:hAnsi="Times New Roman" w:cs="Times New Roman"/>
          <w:sz w:val="28"/>
          <w:szCs w:val="28"/>
        </w:rPr>
        <w:t>шахматные термины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</w:t>
      </w:r>
      <w:r w:rsidR="001A6B17" w:rsidRPr="002B7C29">
        <w:rPr>
          <w:rFonts w:ascii="Times New Roman" w:hAnsi="Times New Roman" w:cs="Times New Roman"/>
          <w:sz w:val="28"/>
          <w:szCs w:val="28"/>
        </w:rPr>
        <w:t>пат, ничья</w:t>
      </w:r>
      <w:r w:rsidR="00371054" w:rsidRPr="002B7C29">
        <w:rPr>
          <w:rFonts w:ascii="Times New Roman" w:hAnsi="Times New Roman" w:cs="Times New Roman"/>
          <w:sz w:val="28"/>
          <w:szCs w:val="28"/>
        </w:rPr>
        <w:t>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названия шахматных фигур: ладья, слон, ферзь, конь, пешка, король;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правила хода и взятия каждой фигуры.</w:t>
      </w:r>
    </w:p>
    <w:p w:rsidR="000734D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</w:rPr>
        <w:t xml:space="preserve">К концу первого года обучения получат </w:t>
      </w:r>
      <w:r w:rsidR="000734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обучающиеся </w:t>
      </w:r>
      <w:r w:rsidR="000734D4" w:rsidRPr="002B7C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возможность</w:t>
      </w:r>
      <w:r w:rsidRPr="002B7C29">
        <w:rPr>
          <w:rFonts w:ascii="Times New Roman" w:hAnsi="Times New Roman" w:cs="Times New Roman"/>
          <w:b/>
          <w:bCs/>
          <w:sz w:val="28"/>
          <w:szCs w:val="28"/>
        </w:rPr>
        <w:t xml:space="preserve"> научиться: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ориентироваться на шахматной доске;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правильно помещать шахматную доску между партнерами;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правильно расставлять фигуры перед игрой;</w:t>
      </w:r>
    </w:p>
    <w:p w:rsidR="00371054" w:rsidRPr="0036243E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различать горизонталь, вертикаль, диагональ;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рокировать;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объявлять шах;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ставить мат;</w:t>
      </w:r>
    </w:p>
    <w:p w:rsidR="00371054" w:rsidRPr="000734D4" w:rsidRDefault="000734D4" w:rsidP="000734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0734D4">
        <w:rPr>
          <w:rFonts w:ascii="Times New Roman" w:hAnsi="Times New Roman" w:cs="Times New Roman"/>
          <w:sz w:val="28"/>
          <w:szCs w:val="28"/>
        </w:rPr>
        <w:t>решать элементарные задачи на мат в один ход.</w:t>
      </w:r>
    </w:p>
    <w:p w:rsidR="00371054" w:rsidRPr="002B7C29" w:rsidRDefault="00371054" w:rsidP="000734D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1054" w:rsidRPr="002B7C29" w:rsidRDefault="00371054" w:rsidP="000734D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  <w:u w:val="single"/>
        </w:rPr>
        <w:t>Нормативные требования при окончании второго года обучения: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Знать принципы разыгрывания </w:t>
      </w:r>
      <w:r w:rsidRPr="002B7C29">
        <w:rPr>
          <w:rFonts w:ascii="Times New Roman" w:hAnsi="Times New Roman" w:cs="Times New Roman"/>
          <w:sz w:val="28"/>
          <w:szCs w:val="28"/>
        </w:rPr>
        <w:t>дебютов.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Уметь считать комбинации в 2-4 хода, составлять простейший план игры, давая оценку позиции.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Знать основы пешечного эндшпиля, знать окончания «легкая фигура против пешки».</w:t>
      </w:r>
    </w:p>
    <w:p w:rsidR="00371054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Уметь реализовать </w:t>
      </w:r>
      <w:r>
        <w:rPr>
          <w:rFonts w:ascii="Times New Roman" w:hAnsi="Times New Roman" w:cs="Times New Roman"/>
          <w:sz w:val="28"/>
          <w:szCs w:val="28"/>
        </w:rPr>
        <w:t>небольшой материальный перевес.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деятельности:</w:t>
      </w:r>
    </w:p>
    <w:p w:rsidR="00371054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3"/>
          <w:sz w:val="28"/>
          <w:szCs w:val="28"/>
        </w:rPr>
        <w:t xml:space="preserve">Рост личностного, интеллектуального и </w:t>
      </w:r>
      <w:r w:rsidR="000734D4" w:rsidRPr="002B7C29">
        <w:rPr>
          <w:spacing w:val="3"/>
          <w:sz w:val="28"/>
          <w:szCs w:val="28"/>
        </w:rPr>
        <w:t>социального </w:t>
      </w:r>
      <w:r w:rsidR="000734D4" w:rsidRPr="002B7C29">
        <w:rPr>
          <w:rStyle w:val="apple-converted-space"/>
          <w:spacing w:val="3"/>
          <w:sz w:val="28"/>
          <w:szCs w:val="28"/>
        </w:rPr>
        <w:t>развития</w:t>
      </w:r>
      <w:r w:rsidRPr="002B7C29">
        <w:rPr>
          <w:spacing w:val="3"/>
          <w:sz w:val="28"/>
          <w:szCs w:val="28"/>
        </w:rPr>
        <w:t xml:space="preserve"> ребёнка, развитие коммуникативных способностей, инициативности, толерантности, самостоятельности. Приобретение теоретических знаний и практических навыков в шахматной игре. Освоение новых видов деятельности (</w:t>
      </w:r>
      <w:r w:rsidRPr="002B7C29">
        <w:rPr>
          <w:sz w:val="28"/>
          <w:szCs w:val="28"/>
        </w:rPr>
        <w:t>дидактические игры и задания, игровые упражнения</w:t>
      </w:r>
      <w:r w:rsidRPr="002B7C29">
        <w:rPr>
          <w:spacing w:val="3"/>
          <w:sz w:val="28"/>
          <w:szCs w:val="28"/>
        </w:rPr>
        <w:t>, соревнования</w:t>
      </w:r>
      <w:r w:rsidR="000734D4" w:rsidRPr="002B7C29">
        <w:rPr>
          <w:spacing w:val="3"/>
          <w:sz w:val="28"/>
          <w:szCs w:val="28"/>
        </w:rPr>
        <w:t>).</w:t>
      </w:r>
      <w:r w:rsidR="000734D4" w:rsidRPr="002B7C29">
        <w:rPr>
          <w:sz w:val="28"/>
          <w:szCs w:val="28"/>
        </w:rPr>
        <w:t xml:space="preserve"> Конечным</w:t>
      </w:r>
      <w:r w:rsidRPr="002B7C29">
        <w:rPr>
          <w:sz w:val="28"/>
          <w:szCs w:val="28"/>
        </w:rPr>
        <w:t xml:space="preserve"> результатом обучения</w:t>
      </w:r>
      <w:r w:rsidRPr="002B7C29">
        <w:rPr>
          <w:rStyle w:val="apple-converted-space"/>
          <w:sz w:val="28"/>
          <w:szCs w:val="28"/>
        </w:rPr>
        <w:t> </w:t>
      </w:r>
      <w:r w:rsidRPr="002B7C29">
        <w:rPr>
          <w:sz w:val="28"/>
          <w:szCs w:val="28"/>
        </w:rPr>
        <w:t xml:space="preserve">считается умение сыграть по </w:t>
      </w:r>
      <w:r w:rsidR="000734D4" w:rsidRPr="002B7C29">
        <w:rPr>
          <w:sz w:val="28"/>
          <w:szCs w:val="28"/>
        </w:rPr>
        <w:t>правилам </w:t>
      </w:r>
      <w:r w:rsidR="000734D4" w:rsidRPr="002B7C29">
        <w:rPr>
          <w:rStyle w:val="apple-converted-space"/>
          <w:sz w:val="28"/>
          <w:szCs w:val="28"/>
        </w:rPr>
        <w:t>шахматную</w:t>
      </w:r>
      <w:r w:rsidRPr="002B7C29">
        <w:rPr>
          <w:sz w:val="28"/>
          <w:szCs w:val="28"/>
        </w:rPr>
        <w:t xml:space="preserve"> партию от начала до конца. Это предполагает определенную прочность знаний и умение применять их на практике.</w:t>
      </w:r>
    </w:p>
    <w:p w:rsidR="00371054" w:rsidRPr="00313C6E" w:rsidRDefault="00371054" w:rsidP="000734D4">
      <w:pPr>
        <w:pStyle w:val="a3"/>
        <w:ind w:left="0"/>
        <w:jc w:val="both"/>
        <w:rPr>
          <w:sz w:val="28"/>
          <w:szCs w:val="28"/>
        </w:rPr>
      </w:pPr>
    </w:p>
    <w:p w:rsidR="00371054" w:rsidRPr="002B7C29" w:rsidRDefault="00371054" w:rsidP="000734D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Организационно –</w:t>
      </w:r>
      <w:r w:rsidR="000734D4"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педагогические условия</w:t>
      </w:r>
      <w:r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реализации программы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z w:val="28"/>
          <w:szCs w:val="28"/>
        </w:rPr>
        <w:t>Для успешной реализации программы требуется достаточное обеспечение: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21"/>
          <w:sz w:val="28"/>
          <w:szCs w:val="28"/>
        </w:rPr>
        <w:t>1)</w:t>
      </w:r>
      <w:r w:rsidR="000734D4">
        <w:rPr>
          <w:spacing w:val="-21"/>
          <w:sz w:val="28"/>
          <w:szCs w:val="28"/>
        </w:rPr>
        <w:t xml:space="preserve"> </w:t>
      </w:r>
      <w:r w:rsidRPr="002B7C29">
        <w:rPr>
          <w:spacing w:val="-2"/>
          <w:sz w:val="28"/>
          <w:szCs w:val="28"/>
        </w:rPr>
        <w:t>инвентарем (</w:t>
      </w:r>
      <w:r w:rsidRPr="002B7C29">
        <w:rPr>
          <w:spacing w:val="-1"/>
          <w:sz w:val="28"/>
          <w:szCs w:val="28"/>
        </w:rPr>
        <w:t xml:space="preserve">комплекты шахмат с шахматными досками; шахматные </w:t>
      </w:r>
      <w:r w:rsidR="000734D4" w:rsidRPr="002B7C29">
        <w:rPr>
          <w:spacing w:val="-1"/>
          <w:sz w:val="28"/>
          <w:szCs w:val="28"/>
        </w:rPr>
        <w:t>часы; демонстрационная</w:t>
      </w:r>
      <w:r w:rsidRPr="002B7C29">
        <w:rPr>
          <w:sz w:val="28"/>
          <w:szCs w:val="28"/>
        </w:rPr>
        <w:t xml:space="preserve"> доска с комплектом магнитных фигур);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6"/>
          <w:sz w:val="28"/>
          <w:szCs w:val="28"/>
        </w:rPr>
        <w:t>2)</w:t>
      </w:r>
      <w:r w:rsidR="000734D4">
        <w:rPr>
          <w:spacing w:val="-6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 xml:space="preserve">дидактическими материалами </w:t>
      </w:r>
      <w:r w:rsidRPr="002B7C29">
        <w:rPr>
          <w:sz w:val="28"/>
          <w:szCs w:val="28"/>
        </w:rPr>
        <w:t>(</w:t>
      </w:r>
      <w:r w:rsidRPr="002B7C29">
        <w:rPr>
          <w:spacing w:val="-2"/>
          <w:sz w:val="28"/>
          <w:szCs w:val="28"/>
        </w:rPr>
        <w:t>пакет упражнений, содержащий диаграммы с позициями по всем темам);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9"/>
          <w:sz w:val="28"/>
          <w:szCs w:val="28"/>
        </w:rPr>
        <w:t>3)</w:t>
      </w:r>
      <w:r w:rsidR="000734D4">
        <w:rPr>
          <w:spacing w:val="-9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>судейскими и организационными документами:</w:t>
      </w:r>
      <w:r w:rsidRPr="002B7C29">
        <w:rPr>
          <w:sz w:val="28"/>
          <w:szCs w:val="28"/>
        </w:rPr>
        <w:t xml:space="preserve"> (</w:t>
      </w:r>
      <w:r w:rsidRPr="002B7C29">
        <w:rPr>
          <w:spacing w:val="-1"/>
          <w:sz w:val="28"/>
          <w:szCs w:val="28"/>
        </w:rPr>
        <w:t xml:space="preserve">турнирные таблицы; </w:t>
      </w:r>
      <w:r w:rsidRPr="002B7C29">
        <w:rPr>
          <w:spacing w:val="-2"/>
          <w:sz w:val="28"/>
          <w:szCs w:val="28"/>
        </w:rPr>
        <w:t xml:space="preserve">протоколы; </w:t>
      </w:r>
      <w:r w:rsidRPr="002B7C29">
        <w:rPr>
          <w:sz w:val="28"/>
          <w:szCs w:val="28"/>
        </w:rPr>
        <w:t>карточки участников);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8"/>
          <w:sz w:val="28"/>
          <w:szCs w:val="28"/>
        </w:rPr>
        <w:t>4)</w:t>
      </w:r>
      <w:r w:rsidR="000734D4">
        <w:rPr>
          <w:spacing w:val="-8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>шахматной литературой:</w:t>
      </w:r>
      <w:r w:rsidRPr="002B7C29">
        <w:rPr>
          <w:sz w:val="28"/>
          <w:szCs w:val="28"/>
        </w:rPr>
        <w:t xml:space="preserve"> (учебники по теории шахмат; </w:t>
      </w:r>
      <w:r w:rsidRPr="002B7C29">
        <w:rPr>
          <w:spacing w:val="-1"/>
          <w:sz w:val="28"/>
          <w:szCs w:val="28"/>
        </w:rPr>
        <w:t>задачники)</w:t>
      </w:r>
    </w:p>
    <w:p w:rsidR="000734D4" w:rsidRDefault="000734D4" w:rsidP="000734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color w:val="000000"/>
          <w:sz w:val="28"/>
          <w:szCs w:val="28"/>
        </w:rPr>
        <w:t>Организационно-методические указания</w:t>
      </w:r>
    </w:p>
    <w:p w:rsidR="00371054" w:rsidRPr="00C03190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lastRenderedPageBreak/>
        <w:t>В этом разделе акцентируется внимание на самых важных в организационном отношении вопросах содержания каждой темы программы.</w:t>
      </w: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Физические культура и спорт в России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При раскрытии этой темы у юных шахматистов необходимо выработать четкие представления о задачах физического воспитания в России, ознакомить их с важнейшими постановлениями правительства </w:t>
      </w:r>
      <w:r w:rsidR="000734D4" w:rsidRPr="002B7C29">
        <w:rPr>
          <w:rFonts w:ascii="Times New Roman" w:hAnsi="Times New Roman" w:cs="Times New Roman"/>
          <w:sz w:val="28"/>
          <w:szCs w:val="28"/>
        </w:rPr>
        <w:t>по вопросам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 и спорта в нашей стране и росте достижений советских спортсменов, Единой всероссийской спортивной классификации для развития физической культуры и спорта в России. Необходимо обратить особое внимание на тему «Моральный облик спортсмена», с тем, чтобы сформировать у учащихся взгляд на спортсмена как человека активной жизненной позиции.</w:t>
      </w:r>
    </w:p>
    <w:p w:rsidR="00371054" w:rsidRPr="002B7C29" w:rsidRDefault="00371054" w:rsidP="000734D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Шахматные правила. Судейство и организация соревнований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При изучении этого раздела ставится задача по освоению учащимися в совершенстве положений шахматного кодекса, приобретения или навыков судейства и организации шахматных соревнований. Рассказывая о той или иной теме, педагог должен стремиться давать как можно больше конкретных примеров из практики самих учащихся. Зачет принимают у учащихся судивших минимально одно квалифицированное соревнование.</w:t>
      </w: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Исторический обзор развития шахмат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Этот раздел занимает очень важное место в курсе обучения шахматам. Изучение истории позволяет овладеть культурным наследием прошлого, проследить эволюцию шахматного творчества, идей и методов борьбы в шахматной партии. Хотя расположение материала дано в хронологическом порядке, необходимо открывать курс истории по каждому году обучения.  Изучаются углубленно,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а остальные вопросы шахматной истории освещаются в обзорном очерке схематично – это позволяет давать учащимся знания по конкретным темам и в то же время не прерывать цельности представления об историческом развитии шахмат, как во всем мире, так и в нашей стране.         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Дебют</w:t>
      </w:r>
    </w:p>
    <w:p w:rsidR="00371054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При прохождении темы «дебют» следует исходить из того, что в программе конкретные дебюты изучаются в первую очередь для повышения шахматной культуры учащихся. При этом взят за основу концентрический метод – для каждого разряда определяется своя глубина ознакомления с данным дебютом. Часы, отведенные на изучение дебютов, рекомендуется использовать для обзорных лекций по теории дебютов. Дебютное ознакомление с той или иной дебютной системой осуществляется учащимися самостоятельно и на индивидуальных занятиях с тренером. 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По указанным в программе дебютам в конце года проводятся конкретные зачеты. В то же время в зависимости от индивидуальных взглядов и </w:t>
      </w:r>
      <w:r w:rsidR="000734D4" w:rsidRPr="002B7C29">
        <w:rPr>
          <w:rFonts w:ascii="Times New Roman" w:hAnsi="Times New Roman" w:cs="Times New Roman"/>
          <w:sz w:val="28"/>
          <w:szCs w:val="28"/>
        </w:rPr>
        <w:t>особенностей,</w:t>
      </w:r>
      <w:r w:rsidRPr="002B7C29">
        <w:rPr>
          <w:rFonts w:ascii="Times New Roman" w:hAnsi="Times New Roman" w:cs="Times New Roman"/>
          <w:sz w:val="28"/>
          <w:szCs w:val="28"/>
        </w:rPr>
        <w:t xml:space="preserve"> учащихся могут изучаться любые другие дебюты, не предусмотренные в программе данного разряда.</w:t>
      </w:r>
    </w:p>
    <w:p w:rsidR="001A6B17" w:rsidRDefault="001A6B17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lastRenderedPageBreak/>
        <w:t>Миттельшпиль</w:t>
      </w:r>
    </w:p>
    <w:p w:rsidR="00371054" w:rsidRPr="00313C6E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На этот раздел программой отводится наибольшее количество часов. Рекомендуется при изучении раздела помимо материала использовать метод практических упражнений, заключающихся в том, что после изучения конкретного вопроса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учащиеся должны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 специально подобранных позициях найти самостоятельно изучаемую идею. При этом надо стремиться к тому, чтобы учащиеся находили решение без передвижения фигур. Можно подобные позиции разыгрывать в парах с ускоренным контролем времени на обдумывание ходов. Следует иметь в виду, что главная задача при подготовке юных шахматистов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разряда – развитие их счетно-тактических способностей и обучение стратегическому мастерству становится основным наиболее трудным этапом подготовки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Эндшпиль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Концентрический метод изучения рекомендуется и в этом разделе. Темы, указанные в программе для каждого года обучения являются основными, другие вопросы рассматриваются схематично. 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Основы методики тренировки шахматиста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 этом важном разделе программы ставятся задачи по формированию у учащихся правильного представления о тренировке как процессе всесторонней подготовки шахматиста и ее закономерностях. Целесообразно при изучении темы «Методика совершенствования шахматиста» использовать как можно больше практических рекомендаций.</w:t>
      </w:r>
    </w:p>
    <w:p w:rsidR="00371054" w:rsidRPr="002B7C29" w:rsidRDefault="00371054" w:rsidP="000734D4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Квалификационные турниры. Анализ партий и типовых позиций. Индивидуальные занятия</w:t>
      </w:r>
    </w:p>
    <w:p w:rsidR="00371054" w:rsidRPr="002B7C29" w:rsidRDefault="00371054" w:rsidP="000734D4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Программой предусматривается максимальное количество на этот раздел. В него входит: участие в квалификационных турнирах, разбор сыгранных партий, индивидуальные занятия. Участие в квалификационных турнирах является одной из основных форм подготовки шахматиста, проверкой полученных знаний и практических навыков. Квалификационные турниры проводятся на протяжении всего учебного года для шахматистов младших разрядов и рассматриваются как тренировочные в подготовительном периоде шахматистов старших разрядов. В индивидуальные занятия тренера с учащимися помимо основных задач, определенных перспективными планами индивидуальной подготовки, входит разбор сыгранных партий, анализ типовых позиций, выполнение упражнений для улучшения техники расчета вариантов, тренировки с партнером.</w:t>
      </w:r>
    </w:p>
    <w:p w:rsidR="00371054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Консультационные партии, конкурсы решения задач, этюдов, нахождение комбинаций, сеансы одновременной игры, упражнения для развития техники расчета вариантов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Основная задача этого раздела состоит в том, чтобы познакомить учащихся с шахматной композицией, научить играть партии по консультации, показать значение сеансов одновременной игры для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>популяризации шахмат. Особенно часто рекомендуется проводить сеансы и конкурсы на 1 году обучения.</w:t>
      </w:r>
    </w:p>
    <w:p w:rsidR="001A6B17" w:rsidRDefault="001A6B17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Общефизическая подготовка</w:t>
      </w:r>
    </w:p>
    <w:p w:rsidR="00371054" w:rsidRPr="002B7C29" w:rsidRDefault="00371054" w:rsidP="000734D4">
      <w:pPr>
        <w:spacing w:after="0" w:line="240" w:lineRule="auto"/>
        <w:ind w:firstLine="284"/>
        <w:jc w:val="both"/>
        <w:rPr>
          <w:b/>
          <w:i/>
          <w:color w:val="FF0000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ОФП является обязательной для шахматистов всех групп каждого года обучения и проводится еженедельно. Педагог в соответствии с программным материалом и индивидуальными особенностями шахматистов составляет годовой учебный план и подборку соответствующих физических упражнений для каждой группы. При проведении занятий по ОФП следует учитывать специфику шахматного спорта, характеризующуюся малой двигательной активностью и стремиться проводить занятия на открытом воздухе с использованием различных эмоциональных упражнений, подвижных и спортивных игр.</w:t>
      </w:r>
    </w:p>
    <w:p w:rsidR="00371054" w:rsidRPr="002B7C29" w:rsidRDefault="00371054" w:rsidP="00073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 техническое обеспечение: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1 </w:t>
      </w:r>
      <w:r w:rsidR="001A6B17">
        <w:rPr>
          <w:rFonts w:ascii="Times New Roman" w:hAnsi="Times New Roman" w:cs="Times New Roman"/>
          <w:bCs/>
          <w:color w:val="111111"/>
          <w:sz w:val="28"/>
          <w:szCs w:val="28"/>
        </w:rPr>
        <w:t>Ш</w:t>
      </w:r>
      <w:r w:rsidR="001A6B17"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>ахм</w:t>
      </w:r>
      <w:r w:rsidR="001A6B17">
        <w:rPr>
          <w:rFonts w:ascii="Times New Roman" w:hAnsi="Times New Roman" w:cs="Times New Roman"/>
          <w:bCs/>
          <w:color w:val="111111"/>
          <w:sz w:val="28"/>
          <w:szCs w:val="28"/>
        </w:rPr>
        <w:t>атные столы</w:t>
      </w:r>
      <w:r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 шахматными фигурами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-40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</w:t>
      </w:r>
    </w:p>
    <w:p w:rsidR="00371054" w:rsidRPr="002B7C29" w:rsidRDefault="004A5140" w:rsidP="000734D4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2. </w:t>
      </w:r>
      <w:r w:rsidR="001A6B17">
        <w:rPr>
          <w:rFonts w:ascii="Times New Roman" w:hAnsi="Times New Roman" w:cs="Times New Roman"/>
          <w:bCs/>
          <w:color w:val="111111"/>
          <w:sz w:val="28"/>
          <w:szCs w:val="28"/>
        </w:rPr>
        <w:t>Магнитная доска</w:t>
      </w:r>
      <w:r w:rsidR="00371054"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 шахматными фигурами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>-3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штука</w:t>
      </w:r>
    </w:p>
    <w:p w:rsidR="00C03190" w:rsidRPr="002B7C29" w:rsidRDefault="002A4F11" w:rsidP="000734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4.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>Электронные шахматные часы – 40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</w:t>
      </w:r>
      <w:r w:rsidR="000734D4">
        <w:rPr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Формы аттестации/контроля и оценочные материалы</w:t>
      </w:r>
    </w:p>
    <w:p w:rsidR="00371054" w:rsidRPr="002B7C29" w:rsidRDefault="00371054" w:rsidP="00371054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Выполнение контрольно-нормативных и переводных требований</w:t>
      </w:r>
    </w:p>
    <w:p w:rsidR="00371054" w:rsidRPr="002B7C29" w:rsidRDefault="00371054" w:rsidP="000734D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Выполнение нормативных требований программы является обязательным для учащихся каждого года обучения, проводится в форме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промежуточной и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итоговой аттестации</w:t>
      </w:r>
      <w:r w:rsidR="00073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sz w:val="28"/>
          <w:szCs w:val="28"/>
        </w:rPr>
        <w:t>(тестирование</w:t>
      </w:r>
      <w:r w:rsidRPr="002B7C29">
        <w:rPr>
          <w:rFonts w:ascii="Times New Roman" w:hAnsi="Times New Roman" w:cs="Times New Roman"/>
          <w:sz w:val="28"/>
          <w:szCs w:val="28"/>
        </w:rPr>
        <w:t>, решение шахматных задач,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по выявлению умений детей играть в </w:t>
      </w:r>
      <w:r w:rsidR="001A6B17" w:rsidRPr="002B7C29">
        <w:rPr>
          <w:rFonts w:ascii="Times New Roman" w:hAnsi="Times New Roman" w:cs="Times New Roman"/>
          <w:sz w:val="28"/>
          <w:szCs w:val="28"/>
        </w:rPr>
        <w:t>шахматы) 2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раза за учебный год: в конце 1 и 2 полугодия, протоколируется.</w:t>
      </w:r>
    </w:p>
    <w:p w:rsidR="00371054" w:rsidRPr="002B7C29" w:rsidRDefault="002A4F11" w:rsidP="002A4F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371054" w:rsidRPr="002B7C29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371054" w:rsidRDefault="00371054" w:rsidP="00371054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        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</w:t>
      </w:r>
      <w:r w:rsidR="000734D4" w:rsidRPr="002B7C29">
        <w:rPr>
          <w:rFonts w:ascii="Times New Roman" w:hAnsi="Times New Roman" w:cs="Times New Roman"/>
          <w:sz w:val="28"/>
          <w:szCs w:val="28"/>
        </w:rPr>
        <w:t>всём </w:t>
      </w:r>
      <w:r w:rsidR="000734D4"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её</w:t>
      </w:r>
      <w:r w:rsidRPr="002B7C29">
        <w:rPr>
          <w:rFonts w:ascii="Times New Roman" w:hAnsi="Times New Roman" w:cs="Times New Roman"/>
          <w:sz w:val="28"/>
          <w:szCs w:val="28"/>
        </w:rPr>
        <w:t xml:space="preserve"> протяжении и реализации.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диагностических заданий и упражнений</w:t>
      </w:r>
      <w:r w:rsidRPr="002B7C29">
        <w:rPr>
          <w:rFonts w:ascii="Times New Roman" w:hAnsi="Times New Roman" w:cs="Times New Roman"/>
          <w:sz w:val="28"/>
          <w:szCs w:val="28"/>
        </w:rPr>
        <w:t>,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с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помощью тестов,</w:t>
      </w:r>
      <w:r w:rsidRPr="002B7C29"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фронтальных и индивидуальных опросов, наблюдений.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0734D4" w:rsidRDefault="000734D4" w:rsidP="00371054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0734D4" w:rsidRPr="002B7C29" w:rsidRDefault="000734D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B17" w:rsidRDefault="001A6B17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1A6B17" w:rsidRDefault="001A6B17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2B7C29">
        <w:rPr>
          <w:b/>
          <w:sz w:val="28"/>
          <w:szCs w:val="28"/>
        </w:rPr>
        <w:lastRenderedPageBreak/>
        <w:t>Приложение</w:t>
      </w:r>
    </w:p>
    <w:p w:rsidR="000734D4" w:rsidRDefault="000734D4" w:rsidP="00371054">
      <w:pPr>
        <w:pStyle w:val="a3"/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p w:rsidR="000734D4" w:rsidRDefault="000734D4" w:rsidP="00371054">
      <w:pPr>
        <w:pStyle w:val="a3"/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Школа___________ Класс__________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Фамилия ученика___________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Дата проведения «_____»________ 202_ года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Проверочная  работа №1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Тема: Шахматная доска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 xml:space="preserve">1.Ответь : да или нет. Согласен ли ты, что 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1) каждое поле квадратное?___________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2)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шахматное поле больше шахматной доски?_________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3)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в горизонтали крайние поля разного цвета?____________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4)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в вертикали бывает рядом 2 чёрных поля?_________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5)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во всех горизонталях и вертикалях одинаковое количество полей?__________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6)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в диагонали все поля одинакового цвета?_________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7)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в центре белых и чёрных полей поровну?________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8)</w:t>
      </w:r>
      <w:r w:rsidR="001A6B17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>большая чёрная диагональ проходит через центр?_____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Критерии оценки результата (баллы):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6 – отлично;5 – хорошо;4 – 3 – удовлетворительно;0 – 2 – плохо.</w:t>
      </w: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Ключ к проверочной работе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Ответы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1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2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3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4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5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6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rPr>
          <w:trHeight w:val="70"/>
        </w:trPr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7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8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</w:tbl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lastRenderedPageBreak/>
        <w:t>Шахматные задачи. Мат в один ход.</w:t>
      </w:r>
    </w:p>
    <w:p w:rsidR="00371054" w:rsidRPr="002B7C29" w:rsidRDefault="00371054" w:rsidP="00371054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Ход белых.                                   2. Ход белых.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1" name="Рисунок 7" descr="https://arhivurokov.ru/multiurok/html/2017/01/17/s_587e54df84b54/53177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1/17/s_587e54df84b54/531778_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C2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103505</wp:posOffset>
            </wp:positionV>
            <wp:extent cx="1866900" cy="1866900"/>
            <wp:effectExtent l="19050" t="0" r="0" b="0"/>
            <wp:wrapSquare wrapText="bothSides"/>
            <wp:docPr id="2" name="Рисунок 6" descr="https://arhivurokov.ru/multiurok/html/2017/01/17/s_587e54df84b54/53177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1/17/s_587e54df84b54/531778_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Ответ:________________                                   Ответ: ________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Критерии оценки результата (баллы):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6 – отлично;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5 – хорошо;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4 – 3 – удовлетворительно;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0 – 2 – плохо.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Ключ к решению шахматных задач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№ п/п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Ответы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  <w:lang w:val="en-US"/>
              </w:rPr>
            </w:pPr>
            <w:r w:rsidRPr="002B7C29">
              <w:rPr>
                <w:sz w:val="28"/>
                <w:szCs w:val="28"/>
              </w:rPr>
              <w:t>К f7-</w:t>
            </w:r>
            <w:r w:rsidRPr="002B7C29">
              <w:rPr>
                <w:sz w:val="28"/>
                <w:szCs w:val="28"/>
                <w:lang w:val="en-US"/>
              </w:rPr>
              <w:t>g5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rPr>
                <w:sz w:val="28"/>
                <w:szCs w:val="28"/>
                <w:lang w:val="en-US"/>
              </w:rPr>
            </w:pPr>
            <w:r w:rsidRPr="002B7C29">
              <w:rPr>
                <w:sz w:val="28"/>
                <w:szCs w:val="28"/>
              </w:rPr>
              <w:t xml:space="preserve">Л   </w:t>
            </w:r>
            <w:r w:rsidRPr="002B7C29">
              <w:rPr>
                <w:sz w:val="28"/>
                <w:szCs w:val="28"/>
                <w:lang w:val="en-US"/>
              </w:rPr>
              <w:t>a2-a1</w:t>
            </w:r>
          </w:p>
        </w:tc>
      </w:tr>
    </w:tbl>
    <w:p w:rsidR="002A4F11" w:rsidRDefault="002A4F11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F11" w:rsidRDefault="002A4F11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Педагогическая диагностика по выявлению умений детей играть в шахматы</w:t>
      </w: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Группа №____</w:t>
      </w: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Дата: _____________________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31"/>
        <w:gridCol w:w="670"/>
        <w:gridCol w:w="992"/>
        <w:gridCol w:w="850"/>
        <w:gridCol w:w="1134"/>
        <w:gridCol w:w="1134"/>
        <w:gridCol w:w="993"/>
        <w:gridCol w:w="1134"/>
        <w:gridCol w:w="850"/>
        <w:gridCol w:w="851"/>
        <w:gridCol w:w="567"/>
        <w:gridCol w:w="425"/>
      </w:tblGrid>
      <w:tr w:rsidR="00371054" w:rsidRPr="002B7C29" w:rsidTr="00BE2A6A">
        <w:trPr>
          <w:cantSplit/>
          <w:trHeight w:val="19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7C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Список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историю возникновения шахмат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шахматную доску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и правильно называет шахматные фигуры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1A6B17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Знает,</w:t>
            </w:r>
            <w:r w:rsidR="00371054" w:rsidRPr="002B7C29">
              <w:rPr>
                <w:rFonts w:ascii="Times New Roman" w:hAnsi="Times New Roman" w:cs="Times New Roman"/>
                <w:szCs w:val="28"/>
              </w:rPr>
              <w:t xml:space="preserve"> как ходят шахматные фигуры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расставлять фигуры на шахматной доске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и использует в речи шахм.термины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определять позицию - шах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ставить шах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объявлять 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tabs>
                <w:tab w:val="left" w:pos="601"/>
              </w:tabs>
              <w:spacing w:line="240" w:lineRule="auto"/>
              <w:ind w:right="765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Итог</w:t>
            </w:r>
          </w:p>
        </w:tc>
      </w:tr>
      <w:tr w:rsidR="00371054" w:rsidRPr="002B7C29" w:rsidTr="00BE2A6A">
        <w:trPr>
          <w:cantSplit/>
          <w:trHeight w:val="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tabs>
                <w:tab w:val="left" w:pos="601"/>
              </w:tabs>
              <w:spacing w:line="240" w:lineRule="auto"/>
              <w:ind w:right="7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Список литературы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педагога</w:t>
      </w: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1.Гик Е.А. </w:t>
      </w:r>
      <w:r>
        <w:rPr>
          <w:rFonts w:ascii="Times New Roman" w:hAnsi="Times New Roman" w:cs="Times New Roman"/>
          <w:sz w:val="28"/>
          <w:szCs w:val="28"/>
        </w:rPr>
        <w:t xml:space="preserve">«Чемпионы </w:t>
      </w:r>
      <w:r w:rsidR="000734D4">
        <w:rPr>
          <w:rFonts w:ascii="Times New Roman" w:hAnsi="Times New Roman" w:cs="Times New Roman"/>
          <w:sz w:val="28"/>
          <w:szCs w:val="28"/>
        </w:rPr>
        <w:t>мира по</w:t>
      </w:r>
      <w:r>
        <w:rPr>
          <w:rFonts w:ascii="Times New Roman" w:hAnsi="Times New Roman" w:cs="Times New Roman"/>
          <w:sz w:val="28"/>
          <w:szCs w:val="28"/>
        </w:rPr>
        <w:t xml:space="preserve"> шахматах»</w:t>
      </w:r>
      <w:r w:rsidRPr="002B7C29">
        <w:rPr>
          <w:rFonts w:ascii="Times New Roman" w:hAnsi="Times New Roman" w:cs="Times New Roman"/>
          <w:sz w:val="28"/>
          <w:szCs w:val="28"/>
        </w:rPr>
        <w:t xml:space="preserve"> - М., 2014. 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2.Гершинский Б.С. «Шахматы – школе» Издательство «Педагогика» 1991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3.Голенищев В. «Программа подготовки шахматистов 4 и 3 разрядов» Москва 2015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 Капабланка Х.Р. «Последние шахматные лекции»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1977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5.Левенфиш Г.Я.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«Книга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начинающего шахматиста»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1959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5.Майзелис И. «Шахматы» Москва 2018 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 Месса Р.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Масетти Ф.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«1001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шахматная задача» М. 2019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7.Пожарский В.Н. «Шахматный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учебник» Ростов</w:t>
      </w:r>
      <w:r w:rsidRPr="002B7C29">
        <w:rPr>
          <w:rFonts w:ascii="Times New Roman" w:hAnsi="Times New Roman" w:cs="Times New Roman"/>
          <w:sz w:val="28"/>
          <w:szCs w:val="28"/>
        </w:rPr>
        <w:t xml:space="preserve"> – на – </w:t>
      </w:r>
      <w:r w:rsidR="000734D4" w:rsidRPr="002B7C29">
        <w:rPr>
          <w:rFonts w:ascii="Times New Roman" w:hAnsi="Times New Roman" w:cs="Times New Roman"/>
          <w:sz w:val="28"/>
          <w:szCs w:val="28"/>
        </w:rPr>
        <w:t>Дону Феникс,</w:t>
      </w:r>
      <w:r w:rsidRPr="002B7C29"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8. Туров Б. </w:t>
      </w:r>
      <w:r w:rsidR="000734D4" w:rsidRPr="002B7C29">
        <w:rPr>
          <w:rFonts w:ascii="Times New Roman" w:hAnsi="Times New Roman" w:cs="Times New Roman"/>
          <w:sz w:val="28"/>
          <w:szCs w:val="28"/>
        </w:rPr>
        <w:t>«13</w:t>
      </w:r>
      <w:r w:rsidRPr="002B7C29">
        <w:rPr>
          <w:rFonts w:ascii="Times New Roman" w:hAnsi="Times New Roman" w:cs="Times New Roman"/>
          <w:sz w:val="28"/>
          <w:szCs w:val="28"/>
        </w:rPr>
        <w:t xml:space="preserve"> шахматных королей» Рига «Ирида» 1991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9.Шашин Б.С. «Пешки- душа шахмат»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1982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10. Уманская Э.Э., Волкова Е.И., Прудникова Е.А. «Шахматы в школе» Рабочая тетрадь.  Первый год обучения Москва «Просвещение» 2019</w:t>
      </w:r>
    </w:p>
    <w:p w:rsidR="00371054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11. Уманская Э.Э.</w:t>
      </w:r>
      <w:r w:rsidR="000734D4" w:rsidRPr="002B7C29">
        <w:rPr>
          <w:rFonts w:ascii="Times New Roman" w:hAnsi="Times New Roman" w:cs="Times New Roman"/>
          <w:sz w:val="28"/>
          <w:szCs w:val="28"/>
        </w:rPr>
        <w:t>, Волкова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Е.И., Пруднико</w:t>
      </w:r>
      <w:r>
        <w:rPr>
          <w:rFonts w:ascii="Times New Roman" w:hAnsi="Times New Roman" w:cs="Times New Roman"/>
          <w:sz w:val="28"/>
          <w:szCs w:val="28"/>
        </w:rPr>
        <w:t xml:space="preserve">ва </w:t>
      </w:r>
      <w:r w:rsidR="000734D4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А..</w:t>
      </w:r>
      <w:r w:rsidRPr="002B7C29">
        <w:rPr>
          <w:rFonts w:ascii="Times New Roman" w:hAnsi="Times New Roman" w:cs="Times New Roman"/>
          <w:sz w:val="28"/>
          <w:szCs w:val="28"/>
        </w:rPr>
        <w:t xml:space="preserve">«Шахматы в школе» Рабочая тетрадь. </w:t>
      </w:r>
      <w:r w:rsidR="000734D4" w:rsidRPr="002B7C29">
        <w:rPr>
          <w:rFonts w:ascii="Times New Roman" w:hAnsi="Times New Roman" w:cs="Times New Roman"/>
          <w:sz w:val="28"/>
          <w:szCs w:val="28"/>
        </w:rPr>
        <w:t>Второй год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об</w:t>
      </w:r>
      <w:r w:rsidR="001E56FB">
        <w:rPr>
          <w:rFonts w:ascii="Times New Roman" w:hAnsi="Times New Roman" w:cs="Times New Roman"/>
          <w:sz w:val="28"/>
          <w:szCs w:val="28"/>
        </w:rPr>
        <w:t>учения Москва «Просвещение» 2022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12.Круковер В.И. «Шахматная школа. Ма</w:t>
      </w:r>
      <w:r w:rsidR="001E56FB">
        <w:rPr>
          <w:rFonts w:ascii="Times New Roman" w:hAnsi="Times New Roman" w:cs="Times New Roman"/>
          <w:sz w:val="28"/>
          <w:szCs w:val="28"/>
        </w:rPr>
        <w:t>териалы к урокам» Волгоград 2024</w:t>
      </w:r>
    </w:p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1054" w:rsidRDefault="00371054" w:rsidP="00627A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</w:t>
      </w:r>
      <w:r w:rsidR="000734D4">
        <w:rPr>
          <w:rFonts w:ascii="Times New Roman" w:hAnsi="Times New Roman" w:cs="Times New Roman"/>
          <w:b/>
          <w:sz w:val="28"/>
          <w:szCs w:val="28"/>
          <w:u w:val="single"/>
        </w:rPr>
        <w:t>детей: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B7C29">
        <w:rPr>
          <w:rFonts w:ascii="Times New Roman" w:hAnsi="Times New Roman" w:cs="Times New Roman"/>
          <w:sz w:val="28"/>
          <w:szCs w:val="28"/>
        </w:rPr>
        <w:t>. Уманская Э.Э., Волкова Е.И., Прудникова Е.А. «Шахматы в школе» Рабочая тетрадь.  Первый год обучения Москва «Просвещение» 2019</w:t>
      </w:r>
    </w:p>
    <w:p w:rsidR="00371054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7C29">
        <w:rPr>
          <w:rFonts w:ascii="Times New Roman" w:hAnsi="Times New Roman" w:cs="Times New Roman"/>
          <w:sz w:val="28"/>
          <w:szCs w:val="28"/>
        </w:rPr>
        <w:t>. Уманская Э.Э.</w:t>
      </w:r>
      <w:r w:rsidR="000734D4" w:rsidRPr="002B7C29">
        <w:rPr>
          <w:rFonts w:ascii="Times New Roman" w:hAnsi="Times New Roman" w:cs="Times New Roman"/>
          <w:sz w:val="28"/>
          <w:szCs w:val="28"/>
        </w:rPr>
        <w:t>, Волкова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Е.И., Пруднико</w:t>
      </w:r>
      <w:r>
        <w:rPr>
          <w:rFonts w:ascii="Times New Roman" w:hAnsi="Times New Roman" w:cs="Times New Roman"/>
          <w:sz w:val="28"/>
          <w:szCs w:val="28"/>
        </w:rPr>
        <w:t xml:space="preserve">ва </w:t>
      </w:r>
      <w:r w:rsidR="000734D4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А..</w:t>
      </w:r>
      <w:r w:rsidRPr="002B7C29">
        <w:rPr>
          <w:rFonts w:ascii="Times New Roman" w:hAnsi="Times New Roman" w:cs="Times New Roman"/>
          <w:sz w:val="28"/>
          <w:szCs w:val="28"/>
        </w:rPr>
        <w:t xml:space="preserve">«Шахматы в школе» Рабочая тетрадь. </w:t>
      </w:r>
      <w:r w:rsidR="000734D4" w:rsidRPr="002B7C29">
        <w:rPr>
          <w:rFonts w:ascii="Times New Roman" w:hAnsi="Times New Roman" w:cs="Times New Roman"/>
          <w:sz w:val="28"/>
          <w:szCs w:val="28"/>
        </w:rPr>
        <w:t>Второй год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обучения Москва «Просвещение» 2019</w:t>
      </w:r>
    </w:p>
    <w:p w:rsidR="00371054" w:rsidRPr="002B7C29" w:rsidRDefault="00371054" w:rsidP="00627A1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Месса Р.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Масетти Ф.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734D4">
        <w:rPr>
          <w:rFonts w:ascii="Times New Roman" w:hAnsi="Times New Roman" w:cs="Times New Roman"/>
          <w:color w:val="000000"/>
          <w:spacing w:val="-1"/>
          <w:sz w:val="28"/>
          <w:szCs w:val="28"/>
        </w:rPr>
        <w:t>«1001</w:t>
      </w:r>
      <w:r w:rsidR="001E56F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шахматная задача» М. 2021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B7C29">
        <w:rPr>
          <w:rFonts w:ascii="Times New Roman" w:hAnsi="Times New Roman" w:cs="Times New Roman"/>
          <w:sz w:val="28"/>
          <w:szCs w:val="28"/>
        </w:rPr>
        <w:t xml:space="preserve">.Пожарский В.Н. «Шахматный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учебник» Ростов</w:t>
      </w:r>
      <w:r w:rsidR="001E56FB">
        <w:rPr>
          <w:rFonts w:ascii="Times New Roman" w:hAnsi="Times New Roman" w:cs="Times New Roman"/>
          <w:sz w:val="28"/>
          <w:szCs w:val="28"/>
        </w:rPr>
        <w:t xml:space="preserve"> – на – </w:t>
      </w:r>
      <w:r w:rsidR="000734D4">
        <w:rPr>
          <w:rFonts w:ascii="Times New Roman" w:hAnsi="Times New Roman" w:cs="Times New Roman"/>
          <w:sz w:val="28"/>
          <w:szCs w:val="28"/>
        </w:rPr>
        <w:t xml:space="preserve">Дону </w:t>
      </w:r>
      <w:r w:rsidR="00627A14">
        <w:rPr>
          <w:rFonts w:ascii="Times New Roman" w:hAnsi="Times New Roman" w:cs="Times New Roman"/>
          <w:sz w:val="28"/>
          <w:szCs w:val="28"/>
        </w:rPr>
        <w:t>Феникс,</w:t>
      </w:r>
      <w:r w:rsidR="001E56FB">
        <w:rPr>
          <w:rFonts w:ascii="Times New Roman" w:hAnsi="Times New Roman" w:cs="Times New Roman"/>
          <w:sz w:val="28"/>
          <w:szCs w:val="28"/>
        </w:rPr>
        <w:t xml:space="preserve"> 2024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</w:p>
    <w:p w:rsidR="00371054" w:rsidRPr="002B7C29" w:rsidRDefault="00371054" w:rsidP="00627A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734D4" w:rsidRDefault="000734D4" w:rsidP="00627A1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6B17" w:rsidRDefault="001A6B17" w:rsidP="00627A14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1054" w:rsidRPr="00627A14" w:rsidRDefault="00371054" w:rsidP="00627A14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7A1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</w:t>
      </w:r>
      <w:r w:rsidRPr="00351242">
        <w:rPr>
          <w:rFonts w:ascii="Times New Roman" w:hAnsi="Times New Roman" w:cs="Times New Roman"/>
          <w:b/>
          <w:sz w:val="28"/>
          <w:szCs w:val="28"/>
        </w:rPr>
        <w:t>.        ШАХМАТНАЯ ДОСКА</w:t>
      </w:r>
      <w:r w:rsidRPr="002B7C29">
        <w:rPr>
          <w:rFonts w:ascii="Times New Roman" w:hAnsi="Times New Roman" w:cs="Times New Roman"/>
          <w:sz w:val="28"/>
          <w:szCs w:val="28"/>
        </w:rPr>
        <w:t>, Шахматная доска, белые и черные поля, горизонталь, вертикаль, диагональ,</w:t>
      </w:r>
      <w:r w:rsidR="000734D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центр.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«Горизонталь». Двое играющих по очереди заполняют одну из горизонтальных линий шахматной до</w:t>
      </w:r>
      <w:r w:rsidR="000734D4">
        <w:rPr>
          <w:rFonts w:ascii="Times New Roman" w:hAnsi="Times New Roman" w:cs="Times New Roman"/>
          <w:sz w:val="28"/>
          <w:szCs w:val="28"/>
        </w:rPr>
        <w:t>ски кубиками (фишками, пешками</w:t>
      </w:r>
      <w:r w:rsidRPr="002B7C29">
        <w:rPr>
          <w:rFonts w:ascii="Times New Roman" w:hAnsi="Times New Roman" w:cs="Times New Roman"/>
          <w:sz w:val="28"/>
          <w:szCs w:val="28"/>
        </w:rPr>
        <w:t>).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«Вертикаль», То же самое, но заполняется одна из вертикальных линий шахматной доски, «Диагональ». То же самое, но заполняется одна из диагоналей шахматной доски,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2.        </w:t>
      </w:r>
      <w:r w:rsidRPr="00351242">
        <w:rPr>
          <w:rFonts w:ascii="Times New Roman" w:hAnsi="Times New Roman" w:cs="Times New Roman"/>
          <w:b/>
          <w:sz w:val="28"/>
          <w:szCs w:val="28"/>
        </w:rPr>
        <w:t>ШАХМАТНЫЕ ФИГУРЫ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Белые, черные, л</w:t>
      </w:r>
      <w:r w:rsidR="00627A14">
        <w:rPr>
          <w:rFonts w:ascii="Times New Roman" w:hAnsi="Times New Roman" w:cs="Times New Roman"/>
          <w:sz w:val="28"/>
          <w:szCs w:val="28"/>
        </w:rPr>
        <w:t xml:space="preserve">адья, слон, ферзь, конь, пешка, король. </w:t>
      </w:r>
      <w:r w:rsidR="00627A14" w:rsidRPr="002B7C29">
        <w:rPr>
          <w:rFonts w:ascii="Times New Roman" w:hAnsi="Times New Roman" w:cs="Times New Roman"/>
          <w:sz w:val="28"/>
          <w:szCs w:val="28"/>
        </w:rPr>
        <w:t>Дидактические</w:t>
      </w:r>
      <w:r w:rsidRPr="002B7C29">
        <w:rPr>
          <w:rFonts w:ascii="Times New Roman" w:hAnsi="Times New Roman" w:cs="Times New Roman"/>
          <w:sz w:val="28"/>
          <w:szCs w:val="28"/>
        </w:rPr>
        <w:t xml:space="preserve"> игры и задания</w:t>
      </w:r>
      <w:r w:rsidR="00627A14">
        <w:rPr>
          <w:rFonts w:ascii="Times New Roman" w:hAnsi="Times New Roman" w:cs="Times New Roman"/>
          <w:sz w:val="28"/>
          <w:szCs w:val="28"/>
        </w:rPr>
        <w:t xml:space="preserve">: </w:t>
      </w:r>
      <w:r w:rsidRPr="002B7C29">
        <w:rPr>
          <w:rFonts w:ascii="Times New Roman" w:hAnsi="Times New Roman" w:cs="Times New Roman"/>
          <w:sz w:val="28"/>
          <w:szCs w:val="28"/>
        </w:rPr>
        <w:t>«Волшебный мешочек». В непрозрачном мешочке по очереди прячутся все шахматные фигуры, каждый из детей на ощупь пытается определить, какая фигура спрятана,</w:t>
      </w:r>
    </w:p>
    <w:p w:rsidR="00371054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«Секретная фигура». Все фигуры стоят на столе педагога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«Большая и маленькая». На столе шесть разных фигур Дета называют самую высокую фигуру и ставят ее в сторону. Задача: поставить все фигуры по высоте.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3.</w:t>
      </w:r>
      <w:r w:rsidRPr="00351242">
        <w:rPr>
          <w:rFonts w:ascii="Times New Roman" w:hAnsi="Times New Roman" w:cs="Times New Roman"/>
          <w:b/>
          <w:sz w:val="28"/>
          <w:szCs w:val="28"/>
        </w:rPr>
        <w:t>НАЧАЛЬНАЯ РАССТАНОВКА ФИГУР.</w:t>
      </w:r>
      <w:r w:rsidRPr="002B7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Начальное положение (начальная позиция); расположение</w:t>
      </w:r>
      <w:r w:rsidRPr="002B7C29">
        <w:rPr>
          <w:rFonts w:ascii="Times New Roman" w:hAnsi="Times New Roman" w:cs="Times New Roman"/>
          <w:sz w:val="28"/>
          <w:szCs w:val="28"/>
        </w:rPr>
        <w:br/>
        <w:t>каждой из фигур в начальной позиции; правило «ферзь любит свой цвет»; связь между горизонталями,</w:t>
      </w:r>
      <w:r w:rsidR="00627A1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вертикалями, диагоналями и начальной расстановкой фигур.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«Мешочек», </w:t>
      </w:r>
      <w:r w:rsidR="00627A14" w:rsidRPr="002B7C29">
        <w:rPr>
          <w:rFonts w:ascii="Times New Roman" w:hAnsi="Times New Roman" w:cs="Times New Roman"/>
          <w:sz w:val="28"/>
          <w:szCs w:val="28"/>
        </w:rPr>
        <w:t>ребенок,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но одной вынимают из мешочка шахматные фигуры и постепенно расставляют начальную позицию.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«Да и нет». Педагог берет две шахматные фигурки и спрашивает детей, стоят ли эти фигуры рядом в начальном положении,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4</w:t>
      </w:r>
      <w:r w:rsidRPr="00351242">
        <w:rPr>
          <w:rFonts w:ascii="Times New Roman" w:hAnsi="Times New Roman" w:cs="Times New Roman"/>
          <w:b/>
          <w:sz w:val="28"/>
          <w:szCs w:val="28"/>
        </w:rPr>
        <w:t>.        ХОДЫ И ВЗЯТИЕ ФИГУР</w:t>
      </w:r>
      <w:r w:rsidRPr="002B7C29">
        <w:rPr>
          <w:rFonts w:ascii="Times New Roman" w:hAnsi="Times New Roman" w:cs="Times New Roman"/>
          <w:sz w:val="28"/>
          <w:szCs w:val="28"/>
        </w:rPr>
        <w:t xml:space="preserve">. Правилахода и взятия каждой из фигур, игра «на уничтожение», белопольные и чернопольные слоны5 одноцветные и разноцветные слоны, качество, легкие и тяжелые фигуры, </w:t>
      </w:r>
      <w:r w:rsidR="00627A14" w:rsidRPr="002B7C29">
        <w:rPr>
          <w:rFonts w:ascii="Times New Roman" w:hAnsi="Times New Roman" w:cs="Times New Roman"/>
          <w:sz w:val="28"/>
          <w:szCs w:val="28"/>
        </w:rPr>
        <w:t>ладейные, коневые</w:t>
      </w:r>
      <w:r w:rsidRPr="002B7C29">
        <w:rPr>
          <w:rFonts w:ascii="Times New Roman" w:hAnsi="Times New Roman" w:cs="Times New Roman"/>
          <w:sz w:val="28"/>
          <w:szCs w:val="28"/>
        </w:rPr>
        <w:t>, слоновые, ферзевые, королевские пешки, взятие на проходе, превращение пешки.</w:t>
      </w:r>
      <w:r w:rsidR="00627A1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«Игра на уничтожение». У ребенка формируется внутренний план действий, развивается аналитико-синтетическая функция мышления и др. Педагог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 xml:space="preserve">играет </w:t>
      </w:r>
      <w:r w:rsidR="00627A14" w:rsidRPr="002B7C29">
        <w:rPr>
          <w:rFonts w:ascii="Times New Roman" w:hAnsi="Times New Roman" w:cs="Times New Roman"/>
          <w:sz w:val="28"/>
          <w:szCs w:val="28"/>
        </w:rPr>
        <w:t>с ребенком,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ограниченным числом фигур (чаще всего фигура против фигуры). Выигрывает тот, кто побьет все фигуры противника,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«Один в поле воин». Белая фигура должна побить все черные фигуры, расположенные на шахматной доске, уничтожая каждым ходом по фигуре 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(черные фигуры считаются заколдованными, недвижимыми). «Перехитри часовых».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5.        </w:t>
      </w:r>
      <w:r w:rsidRPr="00351242">
        <w:rPr>
          <w:rFonts w:ascii="Times New Roman" w:hAnsi="Times New Roman" w:cs="Times New Roman"/>
          <w:b/>
          <w:sz w:val="28"/>
          <w:szCs w:val="28"/>
        </w:rPr>
        <w:t>ЦЕЛЬ ШАХМАТНОЙ ПАРТИИ</w:t>
      </w:r>
      <w:r w:rsidRPr="002B7C29">
        <w:rPr>
          <w:rFonts w:ascii="Times New Roman" w:hAnsi="Times New Roman" w:cs="Times New Roman"/>
          <w:sz w:val="28"/>
          <w:szCs w:val="28"/>
        </w:rPr>
        <w:t>. Шах, мат, пат, ничья, мат в один ход, длинная и короткая рокировка и ее правила.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«Шах или не шах». Приводится ряд положений, в которых ребенок должен определить: стоит ли король под шахом или нет,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«Дай шах». Требуется объявить шах неприятельскому королю,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«Мат или не мат». Приводится ряд положений, в которых ребенок должен определить: дан ли мат черному королю.</w:t>
      </w:r>
    </w:p>
    <w:p w:rsidR="00371054" w:rsidRPr="00A434BD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«Рокировка»» Ребенок должен определить, можно ли рокировать в тех или иных случаях.</w:t>
      </w:r>
    </w:p>
    <w:p w:rsidR="00371054" w:rsidRPr="009E1F56" w:rsidRDefault="00371054" w:rsidP="00627A1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Педагогический мониторинг первый год обучения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Промежуточная аттестация</w:t>
      </w:r>
      <w:r w:rsidRPr="009E1F56">
        <w:rPr>
          <w:rFonts w:ascii="Times New Roman" w:hAnsi="Times New Roman" w:cs="Times New Roman"/>
          <w:sz w:val="28"/>
        </w:rPr>
        <w:t xml:space="preserve"> </w:t>
      </w:r>
      <w:r w:rsidRPr="009E1F56">
        <w:rPr>
          <w:rFonts w:ascii="Times New Roman" w:hAnsi="Times New Roman" w:cs="Times New Roman"/>
          <w:b/>
          <w:sz w:val="28"/>
        </w:rPr>
        <w:t>Цель:</w:t>
      </w:r>
      <w:r w:rsidRPr="009E1F56">
        <w:rPr>
          <w:rFonts w:ascii="Times New Roman" w:hAnsi="Times New Roman" w:cs="Times New Roman"/>
          <w:sz w:val="28"/>
        </w:rPr>
        <w:t xml:space="preserve"> выявление уровня </w:t>
      </w:r>
      <w:r w:rsidR="00627A14" w:rsidRPr="009E1F56">
        <w:rPr>
          <w:rFonts w:ascii="Times New Roman" w:hAnsi="Times New Roman" w:cs="Times New Roman"/>
          <w:sz w:val="28"/>
        </w:rPr>
        <w:t>усвоения 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в соответствии с требованиями образовательной программы. </w:t>
      </w:r>
      <w:r w:rsidRPr="009E1F56">
        <w:rPr>
          <w:rFonts w:ascii="Times New Roman" w:hAnsi="Times New Roman" w:cs="Times New Roman"/>
          <w:b/>
          <w:sz w:val="28"/>
        </w:rPr>
        <w:t>Задачи:</w:t>
      </w:r>
      <w:r w:rsidRPr="009E1F56">
        <w:rPr>
          <w:rFonts w:ascii="Times New Roman" w:hAnsi="Times New Roman" w:cs="Times New Roman"/>
          <w:sz w:val="28"/>
        </w:rPr>
        <w:t xml:space="preserve"> определение степени усвоения теоретических знаний в соответствии с образовательной программой; определение степени овладения практическими навыками в соответствии с образовательной программой; определение мотивации к занятиям.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Срок проведения: декабрь</w:t>
      </w:r>
      <w:r w:rsidRPr="009E1F56">
        <w:rPr>
          <w:rFonts w:ascii="Times New Roman" w:hAnsi="Times New Roman" w:cs="Times New Roman"/>
          <w:sz w:val="28"/>
        </w:rPr>
        <w:t>.</w:t>
      </w:r>
      <w:r w:rsidRPr="009E1F56">
        <w:rPr>
          <w:rFonts w:ascii="Times New Roman" w:hAnsi="Times New Roman" w:cs="Times New Roman"/>
          <w:sz w:val="28"/>
        </w:rPr>
        <w:sym w:font="Symbol" w:char="F0B7"/>
      </w:r>
      <w:r w:rsidR="00EA5043">
        <w:rPr>
          <w:rFonts w:ascii="Times New Roman" w:hAnsi="Times New Roman" w:cs="Times New Roman"/>
          <w:sz w:val="28"/>
        </w:rPr>
        <w:t xml:space="preserve"> Форма проведения: тестирование с</w:t>
      </w:r>
      <w:r w:rsidRPr="009E1F56">
        <w:rPr>
          <w:rFonts w:ascii="Times New Roman" w:hAnsi="Times New Roman" w:cs="Times New Roman"/>
          <w:sz w:val="28"/>
        </w:rPr>
        <w:t xml:space="preserve"> выполнени</w:t>
      </w:r>
      <w:r w:rsidR="00EA5043">
        <w:rPr>
          <w:rFonts w:ascii="Times New Roman" w:hAnsi="Times New Roman" w:cs="Times New Roman"/>
          <w:sz w:val="28"/>
        </w:rPr>
        <w:t xml:space="preserve">е практического задания. 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Итоговая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усвоения </w:t>
      </w:r>
      <w:r w:rsidR="00627A14" w:rsidRPr="009E1F56">
        <w:rPr>
          <w:rFonts w:ascii="Times New Roman" w:hAnsi="Times New Roman" w:cs="Times New Roman"/>
          <w:sz w:val="28"/>
        </w:rPr>
        <w:t>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и соответствие их требованиям образовательной программы. Задачи: определение степени усвоения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теоретических знаний и владение специальной терминологией в соответствии с образовательной программой; определение степени усвоения практическими навыками в соответствии с образовательной программой; </w:t>
      </w:r>
      <w:r w:rsidR="00EA5043">
        <w:rPr>
          <w:rFonts w:ascii="Times New Roman" w:hAnsi="Times New Roman" w:cs="Times New Roman"/>
          <w:b/>
          <w:sz w:val="28"/>
        </w:rPr>
        <w:t xml:space="preserve">Срок </w:t>
      </w:r>
      <w:r w:rsidR="00627A14">
        <w:rPr>
          <w:rFonts w:ascii="Times New Roman" w:hAnsi="Times New Roman" w:cs="Times New Roman"/>
          <w:b/>
          <w:sz w:val="28"/>
        </w:rPr>
        <w:t xml:space="preserve">проведения: </w:t>
      </w:r>
      <w:r w:rsidR="00627A14" w:rsidRPr="009E1F56">
        <w:rPr>
          <w:rFonts w:ascii="Times New Roman" w:hAnsi="Times New Roman" w:cs="Times New Roman"/>
          <w:b/>
          <w:sz w:val="28"/>
        </w:rPr>
        <w:t>май</w:t>
      </w:r>
      <w:r w:rsidRPr="009E1F56">
        <w:rPr>
          <w:rFonts w:ascii="Times New Roman" w:hAnsi="Times New Roman" w:cs="Times New Roman"/>
          <w:sz w:val="28"/>
        </w:rPr>
        <w:t xml:space="preserve"> Форм</w:t>
      </w:r>
      <w:r w:rsidR="00EA5043">
        <w:rPr>
          <w:rFonts w:ascii="Times New Roman" w:hAnsi="Times New Roman" w:cs="Times New Roman"/>
          <w:sz w:val="28"/>
        </w:rPr>
        <w:t xml:space="preserve">а </w:t>
      </w:r>
      <w:r w:rsidR="00627A14">
        <w:rPr>
          <w:rFonts w:ascii="Times New Roman" w:hAnsi="Times New Roman" w:cs="Times New Roman"/>
          <w:sz w:val="28"/>
        </w:rPr>
        <w:t xml:space="preserve">проведения: </w:t>
      </w:r>
      <w:r w:rsidR="00627A14" w:rsidRPr="009E1F56">
        <w:rPr>
          <w:rFonts w:ascii="Times New Roman" w:hAnsi="Times New Roman" w:cs="Times New Roman"/>
          <w:sz w:val="28"/>
        </w:rPr>
        <w:t>выполнение</w:t>
      </w:r>
      <w:r w:rsidRPr="009E1F56">
        <w:rPr>
          <w:rFonts w:ascii="Times New Roman" w:hAnsi="Times New Roman" w:cs="Times New Roman"/>
          <w:sz w:val="28"/>
        </w:rPr>
        <w:t xml:space="preserve"> практического задания</w:t>
      </w:r>
      <w:r w:rsidR="00EA5043">
        <w:rPr>
          <w:rFonts w:ascii="Times New Roman" w:hAnsi="Times New Roman" w:cs="Times New Roman"/>
          <w:sz w:val="28"/>
        </w:rPr>
        <w:t xml:space="preserve">. 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371054" w:rsidRPr="009E1F56" w:rsidRDefault="00371054" w:rsidP="00627A1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Педагогический мониторинг 2 год обучения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Промежуточная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</w:t>
      </w:r>
      <w:r w:rsidR="00627A14" w:rsidRPr="009E1F56">
        <w:rPr>
          <w:rFonts w:ascii="Times New Roman" w:hAnsi="Times New Roman" w:cs="Times New Roman"/>
          <w:sz w:val="28"/>
        </w:rPr>
        <w:t>усвоения 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в соответствии с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требованиями образовательной программы. Задачи: определение степени усвоения теоретических знаний и специальной терминологии в соответствии </w:t>
      </w:r>
      <w:r w:rsidRPr="009E1F56">
        <w:rPr>
          <w:rFonts w:ascii="Times New Roman" w:hAnsi="Times New Roman" w:cs="Times New Roman"/>
          <w:sz w:val="28"/>
        </w:rPr>
        <w:lastRenderedPageBreak/>
        <w:t xml:space="preserve">с образовательной программой; определение степени усвоения практических навыков в соответствии с образовательной программой. </w:t>
      </w:r>
      <w:r w:rsidRPr="009E1F56">
        <w:rPr>
          <w:rFonts w:ascii="Times New Roman" w:hAnsi="Times New Roman" w:cs="Times New Roman"/>
          <w:b/>
          <w:sz w:val="28"/>
        </w:rPr>
        <w:t>Срок проведения: конец декабря.</w:t>
      </w:r>
      <w:r w:rsidRPr="009E1F56">
        <w:rPr>
          <w:rFonts w:ascii="Times New Roman" w:hAnsi="Times New Roman" w:cs="Times New Roman"/>
          <w:sz w:val="28"/>
        </w:rPr>
        <w:t xml:space="preserve"> Форма проведения: тестирование, выполнение практического задания. Содержание Теоретическая часть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>Критерии оценки Минимальный уровень 0 - 4 балла. Не знает комбинацию и ее роли в шахматной партии, не может решить примеры. Не умеет решать простейшую тактику и мат в один ход. Не владеет этикой поведения во время партии. Средний уровень 5 - 8 баллов. Знает комбинацию и ее роль в шахматной партии, но не всегда может решить примеры. Уверенно решает простейшую тактику и мат в один ход. Решает двухходовые тактики. Владеет этикой поведения во время партии. Максимальный уровень 9 - 10 баллов. Знает комбинацию и ее роль в шахматной партии. Решает тактики в 3 и более хода. Владеет этикой поведения во время партии.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Итоговая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усвоения </w:t>
      </w:r>
      <w:r w:rsidR="00627A14" w:rsidRPr="009E1F56">
        <w:rPr>
          <w:rFonts w:ascii="Times New Roman" w:hAnsi="Times New Roman" w:cs="Times New Roman"/>
          <w:sz w:val="28"/>
        </w:rPr>
        <w:t>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и соответствие их требованиям образовательной программы. Задачи: определение степени усвоения теоретических знаний и владение специальной терминологией в соответствии с образовательной программой; определение степени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усвоения практических навыков в соответствии с образовательной программой. Сроки проведения: конец апреля - начало мая. </w:t>
      </w:r>
      <w:r w:rsidRPr="009E1F56">
        <w:rPr>
          <w:rFonts w:ascii="Times New Roman" w:hAnsi="Times New Roman" w:cs="Times New Roman"/>
          <w:b/>
          <w:sz w:val="28"/>
        </w:rPr>
        <w:t>Форма проведения: тестирование, выполнение практического задания</w:t>
      </w:r>
      <w:r w:rsidRPr="009E1F56">
        <w:rPr>
          <w:rFonts w:ascii="Times New Roman" w:hAnsi="Times New Roman" w:cs="Times New Roman"/>
          <w:sz w:val="28"/>
        </w:rPr>
        <w:t>. Содержание Теоретическая часть Вопросы: 1. Общие принципы игры в сложных окончаниях. Активность короля. Переход к типовым позициям как один из методов реализации перевеса. 2. Окончания с проходными пешками. Лучшее пешечное расположение.  общи</w:t>
      </w:r>
      <w:r w:rsidR="00EA5043">
        <w:rPr>
          <w:rFonts w:ascii="Times New Roman" w:hAnsi="Times New Roman" w:cs="Times New Roman"/>
          <w:sz w:val="28"/>
        </w:rPr>
        <w:t xml:space="preserve">е принципы ведения борьбы. </w:t>
      </w:r>
      <w:r w:rsidRPr="009E1F56">
        <w:rPr>
          <w:rFonts w:ascii="Times New Roman" w:hAnsi="Times New Roman" w:cs="Times New Roman"/>
          <w:sz w:val="28"/>
        </w:rPr>
        <w:t xml:space="preserve">3. Ладейные </w:t>
      </w:r>
      <w:r w:rsidR="001A6B17" w:rsidRPr="009E1F56">
        <w:rPr>
          <w:rFonts w:ascii="Times New Roman" w:hAnsi="Times New Roman" w:cs="Times New Roman"/>
          <w:sz w:val="28"/>
        </w:rPr>
        <w:t>окончания против</w:t>
      </w:r>
      <w:r w:rsidRPr="009E1F56">
        <w:rPr>
          <w:rFonts w:ascii="Times New Roman" w:hAnsi="Times New Roman" w:cs="Times New Roman"/>
          <w:sz w:val="28"/>
        </w:rPr>
        <w:t xml:space="preserve"> пешки. Ладья с пешкой против ладьи. 4. Многопешечные ладейные описанияПрактическая часть 1. Линейный мат. Мат королем и ферзем. Мат королем и ладьей. 2. Правила квадрата. Проведение пешки в ферзя. 3. Игра на турнире. Разбор сыгранных партий обучающихся. 4. Сдача зачетов по тактике и эндшпильной технике. Ссылки: http://tagchess.ru/peshechnyeokonchanya.html </w:t>
      </w:r>
      <w:hyperlink r:id="rId18" w:history="1">
        <w:r w:rsidRPr="009E1F56">
          <w:rPr>
            <w:rStyle w:val="af0"/>
            <w:rFonts w:cs="Times New Roman"/>
            <w:sz w:val="28"/>
          </w:rPr>
          <w:t>http://chessgames.ucoz.ru/ebook/Portish/L.htm</w:t>
        </w:r>
      </w:hyperlink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1A6B17" w:rsidRDefault="00371054" w:rsidP="001A6B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Критерии оценки Минимальный уровень 0 - 4 балла. Ребенок усвоил менее ½ объема теоретических знаний и практических умений и навыков, предусмотренных программой. Знает один вид эндшпиля без теоретических позиций Средний уровень 5 - 8 баллов. Ребенок усвоил не менее ½ объема теоретических знаний и практических умений и навыков, предусмотренных программой. Знает два вида эндшпилей без теоретических позиций Максимальный уровень 9 - 10 баллов. Ребенок усвоил весь объем </w:t>
      </w:r>
      <w:r w:rsidRPr="009E1F56">
        <w:rPr>
          <w:rFonts w:ascii="Times New Roman" w:hAnsi="Times New Roman" w:cs="Times New Roman"/>
          <w:sz w:val="28"/>
        </w:rPr>
        <w:lastRenderedPageBreak/>
        <w:t xml:space="preserve">теоретических знаний и </w:t>
      </w:r>
      <w:r w:rsidR="001A6B17" w:rsidRPr="009E1F56">
        <w:rPr>
          <w:rFonts w:ascii="Times New Roman" w:hAnsi="Times New Roman" w:cs="Times New Roman"/>
          <w:sz w:val="28"/>
        </w:rPr>
        <w:t>практических умений,</w:t>
      </w:r>
      <w:r w:rsidRPr="009E1F56">
        <w:rPr>
          <w:rFonts w:ascii="Times New Roman" w:hAnsi="Times New Roman" w:cs="Times New Roman"/>
          <w:sz w:val="28"/>
        </w:rPr>
        <w:t xml:space="preserve"> и навыков, предусмотренных </w:t>
      </w:r>
      <w:r w:rsidR="00627A14" w:rsidRPr="009E1F56">
        <w:rPr>
          <w:rFonts w:ascii="Times New Roman" w:hAnsi="Times New Roman" w:cs="Times New Roman"/>
          <w:sz w:val="28"/>
        </w:rPr>
        <w:t>программой.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EA5043" w:rsidRPr="001A6B17" w:rsidRDefault="00EA5043" w:rsidP="001A6B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B1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Промежуточная аттестация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>Удар, вынуждающий фигуру соперника занять неудачное поле, называется: а)</w:t>
      </w:r>
      <w:r w:rsidRPr="00EA5043">
        <w:rPr>
          <w:b/>
          <w:bCs/>
          <w:sz w:val="28"/>
          <w:szCs w:val="28"/>
        </w:rPr>
        <w:t xml:space="preserve"> завлечен</w:t>
      </w:r>
      <w:bookmarkStart w:id="0" w:name="_GoBack"/>
      <w:bookmarkEnd w:id="0"/>
      <w:r w:rsidRPr="00EA5043">
        <w:rPr>
          <w:b/>
          <w:bCs/>
          <w:sz w:val="28"/>
          <w:szCs w:val="28"/>
        </w:rPr>
        <w:t>ие</w:t>
      </w:r>
      <w:r w:rsidRPr="00EA5043">
        <w:rPr>
          <w:sz w:val="28"/>
          <w:szCs w:val="28"/>
        </w:rPr>
        <w:t>, б) отвлечение, в) уничтожение.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>Распожение собственной фигуры или пешки на месте пересечения ударов дальнобойных фигур соперника с целью нарушения их взаимодействия - это: а)</w:t>
      </w:r>
      <w:r w:rsidRPr="00EA5043">
        <w:rPr>
          <w:b/>
          <w:bCs/>
          <w:sz w:val="28"/>
          <w:szCs w:val="28"/>
        </w:rPr>
        <w:t xml:space="preserve"> перекрытие, </w:t>
      </w:r>
      <w:r w:rsidRPr="00EA5043">
        <w:rPr>
          <w:sz w:val="28"/>
          <w:szCs w:val="28"/>
        </w:rPr>
        <w:t>б) завлечение, г) отвлечение.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>Освобождение линии или поля с темпом от своих фигур, мешающих нанести решающий удар - это: а)</w:t>
      </w:r>
      <w:r w:rsidRPr="00EA5043">
        <w:rPr>
          <w:b/>
          <w:bCs/>
          <w:sz w:val="28"/>
          <w:szCs w:val="28"/>
        </w:rPr>
        <w:t xml:space="preserve"> освобождение </w:t>
      </w:r>
      <w:r w:rsidR="00627A14" w:rsidRPr="00EA5043">
        <w:rPr>
          <w:b/>
          <w:bCs/>
          <w:sz w:val="28"/>
          <w:szCs w:val="28"/>
        </w:rPr>
        <w:t>пространства,</w:t>
      </w:r>
      <w:r w:rsidRPr="00EA5043">
        <w:rPr>
          <w:b/>
          <w:bCs/>
          <w:sz w:val="28"/>
          <w:szCs w:val="28"/>
        </w:rPr>
        <w:t xml:space="preserve"> </w:t>
      </w:r>
      <w:r w:rsidRPr="00EA5043">
        <w:rPr>
          <w:sz w:val="28"/>
          <w:szCs w:val="28"/>
        </w:rPr>
        <w:t>б)</w:t>
      </w:r>
      <w:r w:rsidRPr="00EA5043">
        <w:rPr>
          <w:b/>
          <w:bCs/>
          <w:sz w:val="28"/>
          <w:szCs w:val="28"/>
        </w:rPr>
        <w:t xml:space="preserve"> </w:t>
      </w:r>
      <w:r w:rsidR="00627A14" w:rsidRPr="00EA5043">
        <w:rPr>
          <w:sz w:val="28"/>
          <w:szCs w:val="28"/>
        </w:rPr>
        <w:t>нападение</w:t>
      </w:r>
      <w:r w:rsidR="00627A14" w:rsidRPr="00EA5043">
        <w:rPr>
          <w:b/>
          <w:bCs/>
          <w:sz w:val="28"/>
          <w:szCs w:val="28"/>
        </w:rPr>
        <w:t>,</w:t>
      </w:r>
      <w:r w:rsidRPr="00EA5043">
        <w:rPr>
          <w:sz w:val="28"/>
          <w:szCs w:val="28"/>
        </w:rPr>
        <w:t xml:space="preserve"> в) двойной удар.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Когда фигура противника занимает поле, необходимое другой его фигуре для защит от угроз, это: а) двойной удар, б) связка, в) </w:t>
      </w:r>
      <w:r w:rsidRPr="00EA5043">
        <w:rPr>
          <w:b/>
          <w:bCs/>
          <w:sz w:val="28"/>
          <w:szCs w:val="28"/>
        </w:rPr>
        <w:t>блокировка</w:t>
      </w:r>
      <w:r w:rsidRPr="00EA5043">
        <w:rPr>
          <w:sz w:val="28"/>
          <w:szCs w:val="28"/>
        </w:rPr>
        <w:t>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Стремительное продвижение пешки для создания позиционных выгод: а) </w:t>
      </w:r>
      <w:r w:rsidRPr="00EA5043">
        <w:rPr>
          <w:b/>
          <w:bCs/>
          <w:sz w:val="28"/>
          <w:szCs w:val="28"/>
        </w:rPr>
        <w:t>пешечный тычок,</w:t>
      </w:r>
      <w:r w:rsidRPr="00EA5043">
        <w:rPr>
          <w:sz w:val="28"/>
          <w:szCs w:val="28"/>
        </w:rPr>
        <w:t xml:space="preserve"> б)</w:t>
      </w:r>
      <w:r w:rsidRPr="00EA5043">
        <w:rPr>
          <w:b/>
          <w:bCs/>
          <w:sz w:val="28"/>
          <w:szCs w:val="28"/>
        </w:rPr>
        <w:t xml:space="preserve"> </w:t>
      </w:r>
      <w:r w:rsidRPr="00EA5043">
        <w:rPr>
          <w:sz w:val="28"/>
          <w:szCs w:val="28"/>
        </w:rPr>
        <w:t xml:space="preserve">вилка, </w:t>
      </w:r>
      <w:r w:rsidR="00627A14" w:rsidRPr="00EA5043">
        <w:rPr>
          <w:sz w:val="28"/>
          <w:szCs w:val="28"/>
        </w:rPr>
        <w:t>в) отвлечение.</w:t>
      </w:r>
    </w:p>
    <w:p w:rsidR="00EA5043" w:rsidRPr="00EA5043" w:rsidRDefault="00EA5043" w:rsidP="00EA5043">
      <w:pPr>
        <w:pStyle w:val="ad"/>
        <w:rPr>
          <w:sz w:val="28"/>
          <w:szCs w:val="28"/>
        </w:rPr>
      </w:pPr>
      <w:r w:rsidRPr="00EA5043">
        <w:rPr>
          <w:b/>
          <w:bCs/>
          <w:sz w:val="28"/>
          <w:szCs w:val="28"/>
        </w:rPr>
        <w:t xml:space="preserve">Практическая работа: </w:t>
      </w:r>
      <w:r>
        <w:rPr>
          <w:sz w:val="28"/>
          <w:szCs w:val="28"/>
        </w:rPr>
        <w:t xml:space="preserve">решение шахматных </w:t>
      </w:r>
      <w:r w:rsidR="00627A14">
        <w:rPr>
          <w:sz w:val="28"/>
          <w:szCs w:val="28"/>
        </w:rPr>
        <w:t>задач:</w:t>
      </w:r>
      <w:r>
        <w:rPr>
          <w:sz w:val="28"/>
          <w:szCs w:val="28"/>
        </w:rPr>
        <w:t xml:space="preserve"> мат в 1,2 хода</w:t>
      </w:r>
    </w:p>
    <w:p w:rsidR="00EA5043" w:rsidRPr="00EA5043" w:rsidRDefault="00EA5043" w:rsidP="00EA5043">
      <w:pPr>
        <w:pStyle w:val="ad"/>
        <w:rPr>
          <w:sz w:val="28"/>
          <w:szCs w:val="28"/>
        </w:rPr>
      </w:pPr>
      <w:r w:rsidRPr="00EA5043">
        <w:rPr>
          <w:b/>
          <w:bCs/>
          <w:sz w:val="28"/>
          <w:szCs w:val="28"/>
          <w:u w:val="single"/>
        </w:rPr>
        <w:t>Итоговая аттестация</w:t>
      </w:r>
      <w:r w:rsidRPr="00EA5043">
        <w:rPr>
          <w:b/>
          <w:bCs/>
          <w:sz w:val="28"/>
          <w:szCs w:val="28"/>
        </w:rPr>
        <w:t xml:space="preserve"> 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В шахматные законы не входят: а) централизация; б) активность фигур; </w:t>
      </w:r>
      <w:r w:rsidRPr="00EA5043">
        <w:rPr>
          <w:b/>
          <w:bCs/>
          <w:sz w:val="28"/>
          <w:szCs w:val="28"/>
        </w:rPr>
        <w:t>в)</w:t>
      </w:r>
      <w:r w:rsidR="00627A14">
        <w:rPr>
          <w:b/>
          <w:bCs/>
          <w:sz w:val="28"/>
          <w:szCs w:val="28"/>
        </w:rPr>
        <w:t xml:space="preserve"> </w:t>
      </w:r>
      <w:r w:rsidRPr="00EA5043">
        <w:rPr>
          <w:b/>
          <w:bCs/>
          <w:sz w:val="28"/>
          <w:szCs w:val="28"/>
        </w:rPr>
        <w:t>пешечные островки.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Каким ходом обычно начинают партию: </w:t>
      </w:r>
      <w:r w:rsidRPr="00EA5043">
        <w:rPr>
          <w:b/>
          <w:bCs/>
          <w:sz w:val="28"/>
          <w:szCs w:val="28"/>
        </w:rPr>
        <w:t>а)</w:t>
      </w:r>
      <w:r w:rsidR="00627A14">
        <w:rPr>
          <w:b/>
          <w:bCs/>
          <w:sz w:val="28"/>
          <w:szCs w:val="28"/>
        </w:rPr>
        <w:t xml:space="preserve"> </w:t>
      </w:r>
      <w:r w:rsidRPr="00EA5043">
        <w:rPr>
          <w:b/>
          <w:bCs/>
          <w:sz w:val="28"/>
          <w:szCs w:val="28"/>
        </w:rPr>
        <w:t>е2-е4</w:t>
      </w:r>
      <w:r w:rsidRPr="00EA5043">
        <w:rPr>
          <w:sz w:val="28"/>
          <w:szCs w:val="28"/>
        </w:rPr>
        <w:t xml:space="preserve">; </w:t>
      </w:r>
      <w:r w:rsidR="00627A14" w:rsidRPr="00EA5043">
        <w:rPr>
          <w:sz w:val="28"/>
          <w:szCs w:val="28"/>
        </w:rPr>
        <w:t>б) в</w:t>
      </w:r>
      <w:r w:rsidRPr="00EA5043">
        <w:rPr>
          <w:sz w:val="28"/>
          <w:szCs w:val="28"/>
        </w:rPr>
        <w:t>2-в4; в) d2-d4.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Захват и развитие, атака, комбинация – это этапы: а) ориентира; </w:t>
      </w:r>
      <w:r w:rsidR="00627A14" w:rsidRPr="00EA5043">
        <w:rPr>
          <w:b/>
          <w:bCs/>
          <w:sz w:val="28"/>
          <w:szCs w:val="28"/>
        </w:rPr>
        <w:t>б) нападения</w:t>
      </w:r>
      <w:r w:rsidRPr="00EA5043">
        <w:rPr>
          <w:b/>
          <w:bCs/>
          <w:sz w:val="28"/>
          <w:szCs w:val="28"/>
        </w:rPr>
        <w:t>;</w:t>
      </w:r>
      <w:r w:rsidRPr="00EA5043">
        <w:rPr>
          <w:sz w:val="28"/>
          <w:szCs w:val="28"/>
        </w:rPr>
        <w:t xml:space="preserve"> в) дебютной подготовки.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Атака не бывает: а) пешечная и фигурная; б) комбинированная; </w:t>
      </w:r>
      <w:r w:rsidR="00627A14" w:rsidRPr="00EA5043">
        <w:rPr>
          <w:b/>
          <w:bCs/>
          <w:sz w:val="28"/>
          <w:szCs w:val="28"/>
        </w:rPr>
        <w:t>в) неожиданная</w:t>
      </w:r>
      <w:r w:rsidRPr="00EA5043">
        <w:rPr>
          <w:b/>
          <w:bCs/>
          <w:sz w:val="28"/>
          <w:szCs w:val="28"/>
        </w:rPr>
        <w:t>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Успешно атаковать последнюю горизонталь могут: </w:t>
      </w:r>
      <w:r w:rsidR="00627A14" w:rsidRPr="00EA5043">
        <w:rPr>
          <w:b/>
          <w:bCs/>
          <w:sz w:val="28"/>
          <w:szCs w:val="28"/>
        </w:rPr>
        <w:t>а) ферзь</w:t>
      </w:r>
      <w:r w:rsidRPr="00EA5043">
        <w:rPr>
          <w:b/>
          <w:bCs/>
          <w:sz w:val="28"/>
          <w:szCs w:val="28"/>
        </w:rPr>
        <w:t xml:space="preserve"> и ладьи; </w:t>
      </w:r>
      <w:r w:rsidR="00627A14" w:rsidRPr="00EA5043">
        <w:rPr>
          <w:sz w:val="28"/>
          <w:szCs w:val="28"/>
        </w:rPr>
        <w:t>б) кони</w:t>
      </w:r>
      <w:r w:rsidRPr="00EA5043">
        <w:rPr>
          <w:sz w:val="28"/>
          <w:szCs w:val="28"/>
        </w:rPr>
        <w:t xml:space="preserve"> и слоны; в) пешки.</w:t>
      </w:r>
    </w:p>
    <w:p w:rsidR="00EA5043" w:rsidRPr="00EA5043" w:rsidRDefault="00EA5043" w:rsidP="00D37B4B">
      <w:pPr>
        <w:spacing w:after="240"/>
        <w:ind w:firstLine="567"/>
        <w:rPr>
          <w:rFonts w:ascii="Times New Roman" w:hAnsi="Times New Roman" w:cs="Times New Roman"/>
          <w:sz w:val="28"/>
          <w:szCs w:val="28"/>
        </w:rPr>
      </w:pPr>
      <w:r w:rsidRPr="00EA504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 w:rsidRPr="00EA5043">
        <w:rPr>
          <w:rFonts w:ascii="Times New Roman" w:hAnsi="Times New Roman" w:cs="Times New Roman"/>
          <w:sz w:val="28"/>
          <w:szCs w:val="28"/>
        </w:rPr>
        <w:t>сыграть партию в шахматы с шахматными часами и записью</w:t>
      </w:r>
      <w:r w:rsidR="00D37B4B">
        <w:rPr>
          <w:rFonts w:ascii="Times New Roman" w:hAnsi="Times New Roman" w:cs="Times New Roman"/>
          <w:sz w:val="28"/>
          <w:szCs w:val="28"/>
        </w:rPr>
        <w:t>.</w:t>
      </w:r>
    </w:p>
    <w:p w:rsidR="00EA5043" w:rsidRDefault="00EA5043" w:rsidP="00627A14">
      <w:pPr>
        <w:spacing w:after="0"/>
        <w:ind w:firstLine="567"/>
        <w:jc w:val="center"/>
      </w:pPr>
    </w:p>
    <w:p w:rsidR="00FF33D6" w:rsidRPr="00D37B4B" w:rsidRDefault="00FF33D6" w:rsidP="00627A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D37B4B">
        <w:rPr>
          <w:rFonts w:ascii="Times New Roman" w:hAnsi="Times New Roman" w:cs="Times New Roman"/>
          <w:b/>
          <w:sz w:val="28"/>
        </w:rPr>
        <w:t>Форма аттестации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Критерии личностного развития обучающегося в процессе деятельности.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(В – Высокий уровень; С – средний уровень; Н – низкий уровень).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Регуляция деятельности: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а) отношение к оценке взрослого: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адекватно реагирует на замечания взрослого, стремится исправить ошибки, неточности;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– эмоционально реагирует на оценку взрослого (при похвале – радуется, темп работы увеличивается, при замечании - сникает, деятельность замедляется или вовсе прекращается;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безразличен к оценке взрослого (деятельность не изменяется).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б) оценка ребенком созданной им творческой работы (самооценка):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адекватна;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неадекватна (завышенная/ заниженная);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отсутствует.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в) эмоциональное отношение к деятельности (интерес):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с удовольствием принимается за любую деятельность;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с неохотой принимается за предложенный вид работы, предлагая альтернативу;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часто отказывается заниматься творческой деятельностью.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Уровень самостоятельности: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выполняет задание самостоятельно, без помощи педагога, в случае необходимости обращается с вопросами;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требуется незначительная помощь, с вопросами к взрослому обращается редко;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необходима поддержка и стимуляция деятельности со стороны взрослого, сам с вопросами к взрослому не обращается.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Терпение: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на протяжении всего занятия терпелив, доводит начатое дело до конца;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часто отвлекается, нуждается в частой смене вида деятельности;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не способен довести работу до завершения, часто раздражителен.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Самоконтроль: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способен контролировать свои эмоции, поведение, деятельность на занятии;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часто затрудняется контролировать себя;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импульсивен, несамостоятелен, требуется постоянный контроль со стороны педагога.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Коммуникабельность: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дружелюбен, проявляет сострадание, всегда приходит на помощь;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неохотно идет на контакт с детьми или с педагогом;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безразличен, необщителен, замкнут в себе.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Сотрудничество: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с удовольствием участвует в коллективных проектах, мероприятиях, оказывает поддержку и помощь другим;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неохотно сотрудничает с другими воспитанниками;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отказывается принимать участие в коллективной работе.</w:t>
      </w:r>
    </w:p>
    <w:sectPr w:rsidR="00FF33D6" w:rsidRPr="00D37B4B" w:rsidSect="00F40F36">
      <w:footerReference w:type="default" r:id="rId1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878" w:rsidRDefault="005E3878" w:rsidP="000D125A">
      <w:pPr>
        <w:spacing w:after="0" w:line="240" w:lineRule="auto"/>
      </w:pPr>
      <w:r>
        <w:separator/>
      </w:r>
    </w:p>
  </w:endnote>
  <w:endnote w:type="continuationSeparator" w:id="0">
    <w:p w:rsidR="005E3878" w:rsidRDefault="005E3878" w:rsidP="000D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42438"/>
      <w:docPartObj>
        <w:docPartGallery w:val="Page Numbers (Bottom of Page)"/>
        <w:docPartUnique/>
      </w:docPartObj>
    </w:sdtPr>
    <w:sdtEndPr/>
    <w:sdtContent>
      <w:p w:rsidR="00B669B7" w:rsidRDefault="00BE7D8E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6B1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D125A" w:rsidRDefault="000D125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878" w:rsidRDefault="005E3878" w:rsidP="000D125A">
      <w:pPr>
        <w:spacing w:after="0" w:line="240" w:lineRule="auto"/>
      </w:pPr>
      <w:r>
        <w:separator/>
      </w:r>
    </w:p>
  </w:footnote>
  <w:footnote w:type="continuationSeparator" w:id="0">
    <w:p w:rsidR="005E3878" w:rsidRDefault="005E3878" w:rsidP="000D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6B85"/>
    <w:multiLevelType w:val="multilevel"/>
    <w:tmpl w:val="402C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E73CB"/>
    <w:multiLevelType w:val="hybridMultilevel"/>
    <w:tmpl w:val="F7B68A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1E0B97"/>
    <w:multiLevelType w:val="hybridMultilevel"/>
    <w:tmpl w:val="FF723C68"/>
    <w:lvl w:ilvl="0" w:tplc="70AAA8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A35F9"/>
    <w:multiLevelType w:val="multilevel"/>
    <w:tmpl w:val="7C86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F5514"/>
    <w:multiLevelType w:val="hybridMultilevel"/>
    <w:tmpl w:val="68AA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E1323"/>
    <w:multiLevelType w:val="hybridMultilevel"/>
    <w:tmpl w:val="49E2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740A3"/>
    <w:multiLevelType w:val="multilevel"/>
    <w:tmpl w:val="EC3A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21B00"/>
    <w:multiLevelType w:val="hybridMultilevel"/>
    <w:tmpl w:val="F8A45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A6AC5"/>
    <w:multiLevelType w:val="multilevel"/>
    <w:tmpl w:val="C356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45596"/>
    <w:multiLevelType w:val="hybridMultilevel"/>
    <w:tmpl w:val="55983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C56B8"/>
    <w:multiLevelType w:val="hybridMultilevel"/>
    <w:tmpl w:val="45288E0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EE7D74"/>
    <w:multiLevelType w:val="multilevel"/>
    <w:tmpl w:val="371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CB72BA"/>
    <w:multiLevelType w:val="multilevel"/>
    <w:tmpl w:val="25EA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9265CE3"/>
    <w:multiLevelType w:val="hybridMultilevel"/>
    <w:tmpl w:val="2FDC5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42DAD"/>
    <w:multiLevelType w:val="multilevel"/>
    <w:tmpl w:val="278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A7229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63876D92"/>
    <w:multiLevelType w:val="hybridMultilevel"/>
    <w:tmpl w:val="A3DA6AD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12C71"/>
    <w:multiLevelType w:val="hybridMultilevel"/>
    <w:tmpl w:val="3880E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62397"/>
    <w:multiLevelType w:val="hybridMultilevel"/>
    <w:tmpl w:val="406AB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61867"/>
    <w:multiLevelType w:val="multilevel"/>
    <w:tmpl w:val="BFA8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F6A2C"/>
    <w:multiLevelType w:val="multilevel"/>
    <w:tmpl w:val="DE5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7E684D"/>
    <w:multiLevelType w:val="hybridMultilevel"/>
    <w:tmpl w:val="F7B68A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FC5791C"/>
    <w:multiLevelType w:val="hybridMultilevel"/>
    <w:tmpl w:val="CF74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6"/>
  </w:num>
  <w:num w:numId="3">
    <w:abstractNumId w:val="2"/>
  </w:num>
  <w:num w:numId="4">
    <w:abstractNumId w:val="22"/>
  </w:num>
  <w:num w:numId="5">
    <w:abstractNumId w:val="37"/>
  </w:num>
  <w:num w:numId="6">
    <w:abstractNumId w:val="17"/>
  </w:num>
  <w:num w:numId="7">
    <w:abstractNumId w:val="13"/>
  </w:num>
  <w:num w:numId="8">
    <w:abstractNumId w:val="32"/>
  </w:num>
  <w:num w:numId="9">
    <w:abstractNumId w:val="31"/>
  </w:num>
  <w:num w:numId="10">
    <w:abstractNumId w:val="5"/>
  </w:num>
  <w:num w:numId="11">
    <w:abstractNumId w:val="34"/>
  </w:num>
  <w:num w:numId="12">
    <w:abstractNumId w:val="27"/>
  </w:num>
  <w:num w:numId="13">
    <w:abstractNumId w:val="21"/>
  </w:num>
  <w:num w:numId="14">
    <w:abstractNumId w:val="28"/>
  </w:num>
  <w:num w:numId="15">
    <w:abstractNumId w:val="24"/>
  </w:num>
  <w:num w:numId="16">
    <w:abstractNumId w:val="14"/>
  </w:num>
  <w:num w:numId="17">
    <w:abstractNumId w:val="9"/>
  </w:num>
  <w:num w:numId="18">
    <w:abstractNumId w:val="12"/>
  </w:num>
  <w:num w:numId="19">
    <w:abstractNumId w:val="4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35"/>
  </w:num>
  <w:num w:numId="25">
    <w:abstractNumId w:val="8"/>
  </w:num>
  <w:num w:numId="26">
    <w:abstractNumId w:val="25"/>
  </w:num>
  <w:num w:numId="27">
    <w:abstractNumId w:val="18"/>
  </w:num>
  <w:num w:numId="28">
    <w:abstractNumId w:val="26"/>
  </w:num>
  <w:num w:numId="29">
    <w:abstractNumId w:val="30"/>
  </w:num>
  <w:num w:numId="30">
    <w:abstractNumId w:val="29"/>
  </w:num>
  <w:num w:numId="31">
    <w:abstractNumId w:val="10"/>
  </w:num>
  <w:num w:numId="32">
    <w:abstractNumId w:val="7"/>
  </w:num>
  <w:num w:numId="33">
    <w:abstractNumId w:val="33"/>
  </w:num>
  <w:num w:numId="34">
    <w:abstractNumId w:val="20"/>
  </w:num>
  <w:num w:numId="35">
    <w:abstractNumId w:val="6"/>
  </w:num>
  <w:num w:numId="36">
    <w:abstractNumId w:val="3"/>
  </w:num>
  <w:num w:numId="37">
    <w:abstractNumId w:val="1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5075"/>
    <w:rsid w:val="00013FDE"/>
    <w:rsid w:val="000734D4"/>
    <w:rsid w:val="000B3DCC"/>
    <w:rsid w:val="000D125A"/>
    <w:rsid w:val="00160DBA"/>
    <w:rsid w:val="001A6B17"/>
    <w:rsid w:val="001D07C5"/>
    <w:rsid w:val="001E56FB"/>
    <w:rsid w:val="002431D9"/>
    <w:rsid w:val="002A4F11"/>
    <w:rsid w:val="00355DAA"/>
    <w:rsid w:val="00371054"/>
    <w:rsid w:val="00417E1F"/>
    <w:rsid w:val="00441365"/>
    <w:rsid w:val="004A5140"/>
    <w:rsid w:val="004A725B"/>
    <w:rsid w:val="0051627D"/>
    <w:rsid w:val="0052511D"/>
    <w:rsid w:val="00527239"/>
    <w:rsid w:val="005E3878"/>
    <w:rsid w:val="0061531E"/>
    <w:rsid w:val="00627A14"/>
    <w:rsid w:val="00636E29"/>
    <w:rsid w:val="006F6B49"/>
    <w:rsid w:val="00704B71"/>
    <w:rsid w:val="007F049F"/>
    <w:rsid w:val="008025B9"/>
    <w:rsid w:val="008E7D60"/>
    <w:rsid w:val="00944F32"/>
    <w:rsid w:val="00A231E7"/>
    <w:rsid w:val="00A42394"/>
    <w:rsid w:val="00A434BD"/>
    <w:rsid w:val="00A55FED"/>
    <w:rsid w:val="00AA4D3E"/>
    <w:rsid w:val="00AE41A1"/>
    <w:rsid w:val="00B21A5D"/>
    <w:rsid w:val="00B669B7"/>
    <w:rsid w:val="00BE2A6A"/>
    <w:rsid w:val="00BE7D8E"/>
    <w:rsid w:val="00C03190"/>
    <w:rsid w:val="00C474AF"/>
    <w:rsid w:val="00CE3EA5"/>
    <w:rsid w:val="00D211A9"/>
    <w:rsid w:val="00D37B4B"/>
    <w:rsid w:val="00D55075"/>
    <w:rsid w:val="00D931FF"/>
    <w:rsid w:val="00E92D0A"/>
    <w:rsid w:val="00EA5043"/>
    <w:rsid w:val="00EB7A6E"/>
    <w:rsid w:val="00ED4D7B"/>
    <w:rsid w:val="00F40F36"/>
    <w:rsid w:val="00F7624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69DAC1-5B3B-4C70-8C7F-BA0BA064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2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qFormat/>
    <w:rsid w:val="003710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371054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371054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7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05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7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1054"/>
  </w:style>
  <w:style w:type="paragraph" w:styleId="aa">
    <w:name w:val="footer"/>
    <w:basedOn w:val="a"/>
    <w:link w:val="ab"/>
    <w:uiPriority w:val="99"/>
    <w:unhideWhenUsed/>
    <w:rsid w:val="0037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1054"/>
  </w:style>
  <w:style w:type="character" w:customStyle="1" w:styleId="1">
    <w:name w:val="Текст выноски Знак1"/>
    <w:basedOn w:val="a0"/>
    <w:uiPriority w:val="99"/>
    <w:semiHidden/>
    <w:rsid w:val="0037105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71054"/>
  </w:style>
  <w:style w:type="paragraph" w:customStyle="1" w:styleId="c38">
    <w:name w:val="c3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71054"/>
  </w:style>
  <w:style w:type="paragraph" w:customStyle="1" w:styleId="c46">
    <w:name w:val="c4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1054"/>
  </w:style>
  <w:style w:type="character" w:customStyle="1" w:styleId="c4">
    <w:name w:val="c4"/>
    <w:basedOn w:val="a0"/>
    <w:rsid w:val="00371054"/>
  </w:style>
  <w:style w:type="paragraph" w:customStyle="1" w:styleId="c8">
    <w:name w:val="c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371054"/>
  </w:style>
  <w:style w:type="paragraph" w:customStyle="1" w:styleId="c27">
    <w:name w:val="c27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71054"/>
  </w:style>
  <w:style w:type="character" w:customStyle="1" w:styleId="c2">
    <w:name w:val="c2"/>
    <w:basedOn w:val="a0"/>
    <w:rsid w:val="00371054"/>
  </w:style>
  <w:style w:type="character" w:customStyle="1" w:styleId="c14">
    <w:name w:val="c14"/>
    <w:basedOn w:val="a0"/>
    <w:rsid w:val="00371054"/>
  </w:style>
  <w:style w:type="table" w:styleId="ac">
    <w:name w:val="Table Grid"/>
    <w:basedOn w:val="a1"/>
    <w:uiPriority w:val="59"/>
    <w:rsid w:val="0037105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371054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371054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371054"/>
  </w:style>
  <w:style w:type="character" w:customStyle="1" w:styleId="apple-style-span">
    <w:name w:val="apple-style-span"/>
    <w:basedOn w:val="a0"/>
    <w:rsid w:val="00371054"/>
  </w:style>
  <w:style w:type="character" w:styleId="af0">
    <w:name w:val="Hyperlink"/>
    <w:basedOn w:val="a0"/>
    <w:uiPriority w:val="99"/>
    <w:unhideWhenUsed/>
    <w:rsid w:val="00371054"/>
    <w:rPr>
      <w:color w:val="0000FF" w:themeColor="hyperlink"/>
      <w:u w:val="single"/>
    </w:rPr>
  </w:style>
  <w:style w:type="paragraph" w:customStyle="1" w:styleId="c40">
    <w:name w:val="c4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choolchess.ru/zadachi/mat-v-1-xod/shaxmatnye-zadachi-dlya-nachinayushhix.html" TargetMode="External"/><Relationship Id="rId18" Type="http://schemas.openxmlformats.org/officeDocument/2006/relationships/hyperlink" Target="http://chessgames.ucoz.ru/ebook/Portish/L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hessproblem.ru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ssrussian.ru/shahmatnye-zadachi/dlya-nachinayushchik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ssproblem.ru/" TargetMode="External"/><Relationship Id="rId10" Type="http://schemas.openxmlformats.org/officeDocument/2006/relationships/hyperlink" Target="https://schoolchess.ru/zadachi/mat-v-1-xod/shaxmatnye-zadachi-dlya-nachinayushhix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lichess.org&amp;post=-175662073_325&amp;cc_key=" TargetMode="External"/><Relationship Id="rId14" Type="http://schemas.openxmlformats.org/officeDocument/2006/relationships/hyperlink" Target="https://chessrussian.ru/shahmatnye-zadachi/dlya-nachinayushch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B4CFE-9130-4101-8A46-83402DFD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26</Pages>
  <Words>6821</Words>
  <Characters>38885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Виктория Викторовна</cp:lastModifiedBy>
  <cp:revision>32</cp:revision>
  <cp:lastPrinted>2024-09-05T15:20:00Z</cp:lastPrinted>
  <dcterms:created xsi:type="dcterms:W3CDTF">2023-08-25T11:28:00Z</dcterms:created>
  <dcterms:modified xsi:type="dcterms:W3CDTF">2026-01-16T10:58:00Z</dcterms:modified>
</cp:coreProperties>
</file>